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BA2" w:rsidRDefault="0053740A" w:rsidP="00DB026C">
      <w:pPr>
        <w:pStyle w:val="aff7"/>
        <w:spacing w:before="0"/>
        <w:rPr>
          <w:rFonts w:ascii="Times New Roman" w:eastAsia="Times New Roman" w:hAnsi="Times New Roman" w:cs="Times New Roman"/>
          <w:b w:val="0"/>
          <w:bCs w:val="0"/>
          <w:caps/>
          <w:color w:val="FF0000"/>
          <w:sz w:val="24"/>
          <w:szCs w:val="24"/>
        </w:rPr>
      </w:pPr>
      <w:bookmarkStart w:id="0" w:name="_Toc323312772"/>
      <w:bookmarkStart w:id="1" w:name="_Toc268956050"/>
      <w:r w:rsidRPr="00016C8C">
        <w:rPr>
          <w:rFonts w:ascii="Baskerville Old Face" w:hAnsi="Baskerville Old Face"/>
          <w:noProof/>
          <w:sz w:val="36"/>
          <w:szCs w:val="36"/>
        </w:rPr>
        <w:drawing>
          <wp:anchor distT="0" distB="0" distL="114300" distR="114300" simplePos="0" relativeHeight="251659264" behindDoc="0" locked="0" layoutInCell="1" allowOverlap="0" wp14:anchorId="4454E3CF" wp14:editId="07B451D9">
            <wp:simplePos x="0" y="0"/>
            <wp:positionH relativeFrom="margin">
              <wp:posOffset>183515</wp:posOffset>
            </wp:positionH>
            <wp:positionV relativeFrom="margin">
              <wp:posOffset>-155575</wp:posOffset>
            </wp:positionV>
            <wp:extent cx="1097280" cy="1005205"/>
            <wp:effectExtent l="0" t="0" r="0"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4.jpg"/>
                    <pic:cNvPicPr/>
                  </pic:nvPicPr>
                  <pic:blipFill>
                    <a:blip r:embed="rId9">
                      <a:extLst>
                        <a:ext uri="{28A0092B-C50C-407E-A947-70E740481C1C}">
                          <a14:useLocalDpi xmlns:a14="http://schemas.microsoft.com/office/drawing/2010/main" val="0"/>
                        </a:ext>
                      </a:extLst>
                    </a:blip>
                    <a:stretch>
                      <a:fillRect/>
                    </a:stretch>
                  </pic:blipFill>
                  <pic:spPr>
                    <a:xfrm>
                      <a:off x="0" y="0"/>
                      <a:ext cx="1097280" cy="1005205"/>
                    </a:xfrm>
                    <a:prstGeom prst="rect">
                      <a:avLst/>
                    </a:prstGeom>
                  </pic:spPr>
                </pic:pic>
              </a:graphicData>
            </a:graphic>
            <wp14:sizeRelH relativeFrom="margin">
              <wp14:pctWidth>0</wp14:pctWidth>
            </wp14:sizeRelH>
            <wp14:sizeRelV relativeFrom="margin">
              <wp14:pctHeight>0</wp14:pctHeight>
            </wp14:sizeRelV>
          </wp:anchor>
        </w:drawing>
      </w:r>
    </w:p>
    <w:p w:rsidR="0053740A" w:rsidRPr="00753DFB" w:rsidRDefault="0053740A" w:rsidP="0053740A">
      <w:pPr>
        <w:jc w:val="center"/>
        <w:rPr>
          <w:sz w:val="36"/>
          <w:szCs w:val="36"/>
        </w:rPr>
      </w:pPr>
      <w:r w:rsidRPr="00753DFB">
        <w:rPr>
          <w:b/>
          <w:color w:val="000000"/>
          <w:spacing w:val="60"/>
          <w:w w:val="150"/>
          <w:sz w:val="36"/>
          <w:szCs w:val="36"/>
        </w:rPr>
        <w:t>ТаймырГеодезия</w:t>
      </w:r>
    </w:p>
    <w:p w:rsidR="0053740A" w:rsidRDefault="0053740A" w:rsidP="0053740A">
      <w:pPr>
        <w:jc w:val="center"/>
      </w:pPr>
      <w:r>
        <w:t>О</w:t>
      </w:r>
      <w:r w:rsidRPr="00AC0957">
        <w:t>бщество с ограниченной ответственностью</w:t>
      </w:r>
    </w:p>
    <w:p w:rsidR="0053740A" w:rsidRDefault="0053740A" w:rsidP="0053740A">
      <w:pPr>
        <w:pStyle w:val="S0"/>
        <w:spacing w:before="40" w:after="40" w:line="240" w:lineRule="auto"/>
        <w:ind w:left="0"/>
        <w:jc w:val="center"/>
        <w:rPr>
          <w:rFonts w:ascii="Times New Roman" w:hAnsi="Times New Roman"/>
          <w:caps/>
          <w:noProof/>
          <w:sz w:val="24"/>
          <w:szCs w:val="24"/>
          <w:lang w:val="ru-RU"/>
        </w:rPr>
      </w:pPr>
    </w:p>
    <w:p w:rsidR="0053740A" w:rsidRDefault="0053740A" w:rsidP="0053740A">
      <w:pPr>
        <w:pStyle w:val="S0"/>
        <w:spacing w:before="40" w:after="40" w:line="240" w:lineRule="auto"/>
        <w:ind w:left="0"/>
        <w:jc w:val="center"/>
        <w:rPr>
          <w:rFonts w:ascii="Times New Roman" w:hAnsi="Times New Roman"/>
          <w:caps/>
          <w:noProof/>
          <w:sz w:val="24"/>
          <w:szCs w:val="24"/>
          <w:lang w:val="ru-RU"/>
        </w:rPr>
      </w:pPr>
    </w:p>
    <w:p w:rsidR="0053740A" w:rsidRPr="00C34D30" w:rsidRDefault="0053740A" w:rsidP="0053740A">
      <w:pPr>
        <w:pStyle w:val="S0"/>
        <w:spacing w:before="40" w:after="40" w:line="240" w:lineRule="auto"/>
        <w:ind w:left="0"/>
        <w:jc w:val="center"/>
        <w:rPr>
          <w:rFonts w:ascii="Times New Roman" w:hAnsi="Times New Roman"/>
          <w:b w:val="0"/>
          <w:caps/>
          <w:sz w:val="24"/>
          <w:szCs w:val="24"/>
          <w:lang w:val="ru-RU"/>
        </w:rPr>
      </w:pPr>
      <w:r w:rsidRPr="00C34D30">
        <w:rPr>
          <w:rFonts w:ascii="Times New Roman" w:hAnsi="Times New Roman"/>
          <w:caps/>
          <w:noProof/>
          <w:sz w:val="24"/>
          <w:szCs w:val="24"/>
          <w:lang w:val="ru-RU"/>
        </w:rPr>
        <w:t>красноярский край</w:t>
      </w:r>
    </w:p>
    <w:p w:rsidR="0053740A" w:rsidRPr="00C34D30" w:rsidRDefault="0053740A" w:rsidP="0053740A">
      <w:pPr>
        <w:pStyle w:val="aff8"/>
        <w:spacing w:before="40" w:after="40" w:line="240" w:lineRule="auto"/>
        <w:ind w:left="0" w:right="-445"/>
        <w:jc w:val="center"/>
        <w:rPr>
          <w:rFonts w:ascii="Times New Roman" w:hAnsi="Times New Roman"/>
          <w:b/>
          <w:caps/>
          <w:noProof/>
        </w:rPr>
      </w:pPr>
      <w:r w:rsidRPr="00C34D30">
        <w:rPr>
          <w:rFonts w:ascii="Times New Roman" w:hAnsi="Times New Roman"/>
          <w:b/>
          <w:caps/>
          <w:noProof/>
        </w:rPr>
        <w:t>МУНИЦИПАЛЬНОЕ ОБРАЗОВАНИЕ</w:t>
      </w:r>
    </w:p>
    <w:p w:rsidR="0053740A" w:rsidRDefault="0053740A" w:rsidP="0053740A">
      <w:pPr>
        <w:pStyle w:val="aff8"/>
        <w:spacing w:before="40" w:after="40" w:line="240" w:lineRule="auto"/>
        <w:ind w:left="0" w:right="-445"/>
        <w:jc w:val="center"/>
        <w:rPr>
          <w:rFonts w:ascii="Times New Roman" w:hAnsi="Times New Roman"/>
          <w:b/>
          <w:caps/>
          <w:noProof/>
        </w:rPr>
      </w:pPr>
      <w:r w:rsidRPr="00C34D30">
        <w:rPr>
          <w:rFonts w:ascii="Times New Roman" w:hAnsi="Times New Roman"/>
          <w:b/>
          <w:caps/>
          <w:noProof/>
        </w:rPr>
        <w:t>ГОРОД норильск</w:t>
      </w:r>
    </w:p>
    <w:p w:rsidR="00753DFB" w:rsidRPr="00C34D30" w:rsidRDefault="00753DFB" w:rsidP="0053740A">
      <w:pPr>
        <w:pStyle w:val="aff8"/>
        <w:spacing w:before="40" w:after="40" w:line="240" w:lineRule="auto"/>
        <w:ind w:left="0" w:right="-445"/>
        <w:jc w:val="center"/>
        <w:rPr>
          <w:rFonts w:ascii="Times New Roman" w:hAnsi="Times New Roman"/>
          <w:b/>
          <w:caps/>
          <w:noProof/>
        </w:rPr>
      </w:pPr>
    </w:p>
    <w:p w:rsidR="0053740A" w:rsidRDefault="0053740A" w:rsidP="0053740A">
      <w:pPr>
        <w:jc w:val="center"/>
      </w:pPr>
    </w:p>
    <w:p w:rsidR="0053740A" w:rsidRPr="00C34D30" w:rsidRDefault="0053740A" w:rsidP="0053740A">
      <w:pPr>
        <w:pStyle w:val="S0"/>
        <w:spacing w:before="40" w:after="40" w:line="240" w:lineRule="auto"/>
        <w:ind w:left="0"/>
        <w:jc w:val="center"/>
        <w:rPr>
          <w:rFonts w:ascii="Times New Roman" w:hAnsi="Times New Roman"/>
          <w:caps/>
          <w:sz w:val="36"/>
          <w:szCs w:val="36"/>
          <w:lang w:val="ru-RU"/>
        </w:rPr>
      </w:pPr>
      <w:r w:rsidRPr="00C34D30">
        <w:rPr>
          <w:rFonts w:ascii="Times New Roman" w:hAnsi="Times New Roman"/>
          <w:caps/>
          <w:sz w:val="36"/>
          <w:szCs w:val="36"/>
          <w:lang w:val="ru-RU"/>
        </w:rPr>
        <w:t xml:space="preserve">документация по планировке территории и межеванию земельных участков </w:t>
      </w:r>
      <w:r>
        <w:rPr>
          <w:rFonts w:ascii="Times New Roman" w:hAnsi="Times New Roman"/>
          <w:caps/>
          <w:sz w:val="36"/>
          <w:szCs w:val="36"/>
          <w:lang w:val="ru-RU"/>
        </w:rPr>
        <w:t>В</w:t>
      </w:r>
      <w:r w:rsidRPr="00C34D30">
        <w:rPr>
          <w:rFonts w:ascii="Times New Roman" w:hAnsi="Times New Roman"/>
          <w:caps/>
          <w:sz w:val="36"/>
          <w:szCs w:val="36"/>
          <w:lang w:val="ru-RU"/>
        </w:rPr>
        <w:t xml:space="preserve"> районе ТАЛНАХ города норильска в части жилой застройки территории, ограниченной улицей БАУМАНСКОЙ</w:t>
      </w:r>
    </w:p>
    <w:p w:rsidR="0053740A" w:rsidRPr="00C34D30" w:rsidRDefault="0053740A" w:rsidP="0053740A">
      <w:pPr>
        <w:pStyle w:val="aff8"/>
        <w:spacing w:before="40" w:after="40" w:line="240" w:lineRule="auto"/>
        <w:ind w:left="0"/>
        <w:jc w:val="center"/>
        <w:rPr>
          <w:rFonts w:ascii="Times New Roman" w:hAnsi="Times New Roman"/>
          <w:caps/>
        </w:rPr>
      </w:pPr>
    </w:p>
    <w:p w:rsidR="0053740A" w:rsidRPr="00C34D30" w:rsidRDefault="0053740A" w:rsidP="0053740A">
      <w:pPr>
        <w:pStyle w:val="S0"/>
        <w:spacing w:before="40" w:after="40" w:line="240" w:lineRule="auto"/>
        <w:ind w:left="0"/>
        <w:jc w:val="center"/>
        <w:rPr>
          <w:rFonts w:ascii="Times New Roman" w:hAnsi="Times New Roman"/>
          <w:caps/>
          <w:sz w:val="26"/>
          <w:szCs w:val="26"/>
          <w:lang w:val="ru-RU"/>
        </w:rPr>
      </w:pPr>
    </w:p>
    <w:p w:rsidR="0053740A" w:rsidRPr="00016C8C" w:rsidRDefault="0053740A" w:rsidP="0053740A">
      <w:pPr>
        <w:jc w:val="center"/>
      </w:pPr>
      <w:r w:rsidRPr="00C34D30">
        <w:rPr>
          <w:caps/>
          <w:sz w:val="26"/>
          <w:szCs w:val="26"/>
        </w:rPr>
        <w:t>пояснительная записка</w:t>
      </w:r>
    </w:p>
    <w:p w:rsidR="0053740A" w:rsidRPr="00AC0957" w:rsidRDefault="0053740A" w:rsidP="0053740A">
      <w:pPr>
        <w:rPr>
          <w:rFonts w:ascii="Baskerville Old Face" w:hAnsi="Baskerville Old Face"/>
        </w:rPr>
      </w:pPr>
    </w:p>
    <w:p w:rsidR="0053740A" w:rsidRDefault="00A63C38" w:rsidP="0053740A">
      <w:pPr>
        <w:tabs>
          <w:tab w:val="left" w:pos="4110"/>
        </w:tabs>
      </w:pPr>
      <w:r>
        <w:rPr>
          <w:rFonts w:ascii="Baskerville Old Face" w:hAnsi="Baskerville Old Face"/>
          <w:noProof/>
        </w:rPr>
        <w:drawing>
          <wp:anchor distT="0" distB="0" distL="114300" distR="114300" simplePos="0" relativeHeight="251660288" behindDoc="0" locked="0" layoutInCell="1" allowOverlap="1" wp14:anchorId="2BB4968C" wp14:editId="4A0052D9">
            <wp:simplePos x="0" y="0"/>
            <wp:positionH relativeFrom="margin">
              <wp:posOffset>-49530</wp:posOffset>
            </wp:positionH>
            <wp:positionV relativeFrom="margin">
              <wp:posOffset>4288790</wp:posOffset>
            </wp:positionV>
            <wp:extent cx="6017895" cy="3823970"/>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2.jpg"/>
                    <pic:cNvPicPr/>
                  </pic:nvPicPr>
                  <pic:blipFill>
                    <a:blip r:embed="rId10">
                      <a:extLst>
                        <a:ext uri="{28A0092B-C50C-407E-A947-70E740481C1C}">
                          <a14:useLocalDpi xmlns:a14="http://schemas.microsoft.com/office/drawing/2010/main" val="0"/>
                        </a:ext>
                      </a:extLst>
                    </a:blip>
                    <a:stretch>
                      <a:fillRect/>
                    </a:stretch>
                  </pic:blipFill>
                  <pic:spPr>
                    <a:xfrm>
                      <a:off x="0" y="0"/>
                      <a:ext cx="6017895" cy="3823970"/>
                    </a:xfrm>
                    <a:prstGeom prst="rect">
                      <a:avLst/>
                    </a:prstGeom>
                  </pic:spPr>
                </pic:pic>
              </a:graphicData>
            </a:graphic>
            <wp14:sizeRelH relativeFrom="margin">
              <wp14:pctWidth>0</wp14:pctWidth>
            </wp14:sizeRelH>
            <wp14:sizeRelV relativeFrom="margin">
              <wp14:pctHeight>0</wp14:pctHeight>
            </wp14:sizeRelV>
          </wp:anchor>
        </w:drawing>
      </w:r>
      <w:r w:rsidR="0053740A">
        <w:rPr>
          <w:rFonts w:ascii="Baskerville Old Face" w:hAnsi="Baskerville Old Face"/>
        </w:rPr>
        <w:tab/>
      </w:r>
    </w:p>
    <w:p w:rsidR="00A63C38" w:rsidRDefault="00A63C38" w:rsidP="0053740A">
      <w:pPr>
        <w:tabs>
          <w:tab w:val="left" w:pos="4110"/>
        </w:tabs>
        <w:jc w:val="center"/>
        <w:rPr>
          <w:caps/>
          <w:sz w:val="22"/>
          <w:szCs w:val="22"/>
        </w:rPr>
      </w:pPr>
    </w:p>
    <w:p w:rsidR="00A63C38" w:rsidRDefault="00A63C38" w:rsidP="0053740A">
      <w:pPr>
        <w:tabs>
          <w:tab w:val="left" w:pos="4110"/>
        </w:tabs>
        <w:jc w:val="center"/>
        <w:rPr>
          <w:caps/>
          <w:sz w:val="22"/>
          <w:szCs w:val="22"/>
        </w:rPr>
      </w:pPr>
    </w:p>
    <w:p w:rsidR="00A63C38" w:rsidRDefault="00A63C38" w:rsidP="0053740A">
      <w:pPr>
        <w:tabs>
          <w:tab w:val="left" w:pos="4110"/>
        </w:tabs>
        <w:jc w:val="center"/>
        <w:rPr>
          <w:caps/>
          <w:sz w:val="22"/>
          <w:szCs w:val="22"/>
        </w:rPr>
      </w:pPr>
    </w:p>
    <w:p w:rsidR="00A63C38" w:rsidRDefault="00A63C38" w:rsidP="0053740A">
      <w:pPr>
        <w:tabs>
          <w:tab w:val="left" w:pos="4110"/>
        </w:tabs>
        <w:jc w:val="center"/>
        <w:rPr>
          <w:caps/>
          <w:sz w:val="22"/>
          <w:szCs w:val="22"/>
        </w:rPr>
      </w:pPr>
    </w:p>
    <w:p w:rsidR="0053740A" w:rsidRPr="00016C8C" w:rsidRDefault="0053740A" w:rsidP="0053740A">
      <w:pPr>
        <w:tabs>
          <w:tab w:val="left" w:pos="4110"/>
        </w:tabs>
        <w:jc w:val="center"/>
        <w:rPr>
          <w:rFonts w:asciiTheme="minorHAnsi" w:hAnsiTheme="minorHAnsi"/>
        </w:rPr>
      </w:pPr>
      <w:r w:rsidRPr="00C34D30">
        <w:rPr>
          <w:caps/>
          <w:sz w:val="22"/>
          <w:szCs w:val="22"/>
        </w:rPr>
        <w:t>НОРИЛЬСК 2018</w:t>
      </w:r>
    </w:p>
    <w:sdt>
      <w:sdtPr>
        <w:rPr>
          <w:rFonts w:ascii="Times New Roman" w:eastAsia="Times New Roman" w:hAnsi="Times New Roman" w:cs="Times New Roman"/>
          <w:b w:val="0"/>
          <w:bCs w:val="0"/>
          <w:caps/>
          <w:color w:val="FF0000"/>
          <w:sz w:val="24"/>
          <w:szCs w:val="24"/>
        </w:rPr>
        <w:id w:val="-1606499887"/>
        <w:docPartObj>
          <w:docPartGallery w:val="Table of Contents"/>
          <w:docPartUnique/>
        </w:docPartObj>
      </w:sdtPr>
      <w:sdtEndPr>
        <w:rPr>
          <w:b/>
          <w:bCs/>
          <w:sz w:val="22"/>
          <w:szCs w:val="22"/>
          <w:highlight w:val="black"/>
        </w:rPr>
      </w:sdtEndPr>
      <w:sdtContent>
        <w:p w:rsidR="007F6C86" w:rsidRPr="009072FA" w:rsidRDefault="007F6C86" w:rsidP="007F6C86">
          <w:pPr>
            <w:pStyle w:val="aff7"/>
            <w:spacing w:before="0"/>
            <w:rPr>
              <w:rFonts w:ascii="Times New Roman" w:hAnsi="Times New Roman" w:cs="Times New Roman"/>
              <w:color w:val="auto"/>
            </w:rPr>
          </w:pPr>
          <w:r w:rsidRPr="009072FA">
            <w:rPr>
              <w:rFonts w:ascii="Times New Roman" w:hAnsi="Times New Roman" w:cs="Times New Roman"/>
              <w:color w:val="auto"/>
            </w:rPr>
            <w:t>Оглавление</w:t>
          </w:r>
        </w:p>
        <w:p w:rsidR="007F6C86" w:rsidRPr="009072FA" w:rsidRDefault="007F6C86" w:rsidP="007F6C86">
          <w:pPr>
            <w:pStyle w:val="13"/>
            <w:tabs>
              <w:tab w:val="right" w:leader="dot" w:pos="9344"/>
            </w:tabs>
            <w:spacing w:before="0" w:after="0"/>
            <w:rPr>
              <w:rFonts w:eastAsiaTheme="minorEastAsia" w:cstheme="minorBidi"/>
              <w:b w:val="0"/>
              <w:bCs w:val="0"/>
              <w:caps w:val="0"/>
              <w:noProof/>
              <w:sz w:val="22"/>
              <w:szCs w:val="22"/>
            </w:rPr>
          </w:pPr>
          <w:r w:rsidRPr="009072FA">
            <w:rPr>
              <w:rFonts w:ascii="Times New Roman" w:hAnsi="Times New Roman"/>
              <w:b w:val="0"/>
              <w:bCs w:val="0"/>
              <w:caps w:val="0"/>
              <w:sz w:val="22"/>
              <w:szCs w:val="22"/>
            </w:rPr>
            <w:fldChar w:fldCharType="begin"/>
          </w:r>
          <w:r w:rsidRPr="009072FA">
            <w:rPr>
              <w:rFonts w:ascii="Times New Roman" w:hAnsi="Times New Roman"/>
              <w:b w:val="0"/>
              <w:bCs w:val="0"/>
              <w:caps w:val="0"/>
              <w:sz w:val="22"/>
              <w:szCs w:val="22"/>
            </w:rPr>
            <w:instrText xml:space="preserve"> TOC \o "1-3" \h \z \u </w:instrText>
          </w:r>
          <w:r w:rsidRPr="009072FA">
            <w:rPr>
              <w:rFonts w:ascii="Times New Roman" w:hAnsi="Times New Roman"/>
              <w:b w:val="0"/>
              <w:bCs w:val="0"/>
              <w:caps w:val="0"/>
              <w:sz w:val="22"/>
              <w:szCs w:val="22"/>
            </w:rPr>
            <w:fldChar w:fldCharType="separate"/>
          </w:r>
          <w:hyperlink w:anchor="_Toc514941186" w:history="1">
            <w:r w:rsidRPr="009072FA">
              <w:rPr>
                <w:rStyle w:val="aff6"/>
                <w:rFonts w:ascii="Times New Roman" w:hAnsi="Times New Roman"/>
                <w:noProof/>
              </w:rPr>
              <w:t>Состав проекта</w:t>
            </w:r>
            <w:r w:rsidRPr="009072FA">
              <w:rPr>
                <w:noProof/>
                <w:webHidden/>
              </w:rPr>
              <w:tab/>
            </w:r>
            <w:r w:rsidRPr="009072FA">
              <w:rPr>
                <w:noProof/>
                <w:webHidden/>
              </w:rPr>
              <w:fldChar w:fldCharType="begin"/>
            </w:r>
            <w:r w:rsidRPr="009072FA">
              <w:rPr>
                <w:noProof/>
                <w:webHidden/>
              </w:rPr>
              <w:instrText xml:space="preserve"> PAGEREF _Toc514941186 \h </w:instrText>
            </w:r>
            <w:r w:rsidRPr="009072FA">
              <w:rPr>
                <w:noProof/>
                <w:webHidden/>
              </w:rPr>
            </w:r>
            <w:r w:rsidRPr="009072FA">
              <w:rPr>
                <w:noProof/>
                <w:webHidden/>
              </w:rPr>
              <w:fldChar w:fldCharType="separate"/>
            </w:r>
            <w:r w:rsidR="0031298E">
              <w:rPr>
                <w:noProof/>
                <w:webHidden/>
              </w:rPr>
              <w:t>3</w:t>
            </w:r>
            <w:r w:rsidRPr="009072FA">
              <w:rPr>
                <w:noProof/>
                <w:webHidden/>
              </w:rPr>
              <w:fldChar w:fldCharType="end"/>
            </w:r>
          </w:hyperlink>
        </w:p>
        <w:p w:rsidR="007F6C86" w:rsidRPr="009072FA" w:rsidRDefault="000A24DD" w:rsidP="007F6C86">
          <w:pPr>
            <w:pStyle w:val="13"/>
            <w:tabs>
              <w:tab w:val="right" w:leader="dot" w:pos="9344"/>
            </w:tabs>
            <w:spacing w:before="0" w:after="0"/>
            <w:rPr>
              <w:rFonts w:eastAsiaTheme="minorEastAsia" w:cstheme="minorBidi"/>
              <w:b w:val="0"/>
              <w:bCs w:val="0"/>
              <w:caps w:val="0"/>
              <w:noProof/>
              <w:sz w:val="22"/>
              <w:szCs w:val="22"/>
            </w:rPr>
          </w:pPr>
          <w:hyperlink w:anchor="_Toc514941187" w:history="1">
            <w:r w:rsidR="007F6C86" w:rsidRPr="009072FA">
              <w:rPr>
                <w:rStyle w:val="aff6"/>
                <w:rFonts w:ascii="Times New Roman" w:hAnsi="Times New Roman"/>
                <w:noProof/>
              </w:rPr>
              <w:t>Введение. Цели и задачи проекта</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_Toc514941187 \h </w:instrText>
            </w:r>
            <w:r w:rsidR="007F6C86" w:rsidRPr="009072FA">
              <w:rPr>
                <w:noProof/>
                <w:webHidden/>
              </w:rPr>
            </w:r>
            <w:r w:rsidR="007F6C86" w:rsidRPr="009072FA">
              <w:rPr>
                <w:noProof/>
                <w:webHidden/>
              </w:rPr>
              <w:fldChar w:fldCharType="separate"/>
            </w:r>
            <w:r w:rsidR="0031298E">
              <w:rPr>
                <w:noProof/>
                <w:webHidden/>
              </w:rPr>
              <w:t>4</w:t>
            </w:r>
            <w:r w:rsidR="007F6C86" w:rsidRPr="009072FA">
              <w:rPr>
                <w:noProof/>
                <w:webHidden/>
              </w:rPr>
              <w:fldChar w:fldCharType="end"/>
            </w:r>
          </w:hyperlink>
        </w:p>
        <w:p w:rsidR="007F6C86" w:rsidRPr="009072FA" w:rsidRDefault="000A24DD" w:rsidP="007F6C86">
          <w:pPr>
            <w:pStyle w:val="13"/>
            <w:tabs>
              <w:tab w:val="right" w:leader="dot" w:pos="9344"/>
            </w:tabs>
            <w:spacing w:before="0" w:after="0"/>
            <w:rPr>
              <w:rFonts w:eastAsiaTheme="minorEastAsia" w:cstheme="minorBidi"/>
              <w:b w:val="0"/>
              <w:bCs w:val="0"/>
              <w:caps w:val="0"/>
              <w:noProof/>
              <w:sz w:val="22"/>
              <w:szCs w:val="22"/>
            </w:rPr>
          </w:pPr>
          <w:hyperlink w:anchor="_Toc514941188" w:history="1">
            <w:r w:rsidR="007F6C86" w:rsidRPr="009072FA">
              <w:rPr>
                <w:rStyle w:val="aff6"/>
                <w:rFonts w:ascii="Times New Roman" w:hAnsi="Times New Roman"/>
                <w:noProof/>
              </w:rPr>
              <w:t>1 Сведения о природно-климатических условиях</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_Toc514941188 \h </w:instrText>
            </w:r>
            <w:r w:rsidR="007F6C86" w:rsidRPr="009072FA">
              <w:rPr>
                <w:noProof/>
                <w:webHidden/>
              </w:rPr>
            </w:r>
            <w:r w:rsidR="007F6C86" w:rsidRPr="009072FA">
              <w:rPr>
                <w:noProof/>
                <w:webHidden/>
              </w:rPr>
              <w:fldChar w:fldCharType="separate"/>
            </w:r>
            <w:r w:rsidR="0031298E">
              <w:rPr>
                <w:noProof/>
                <w:webHidden/>
              </w:rPr>
              <w:t>5</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189" w:history="1">
            <w:r w:rsidR="007F6C86" w:rsidRPr="009072FA">
              <w:rPr>
                <w:rStyle w:val="aff6"/>
                <w:rFonts w:ascii="Times New Roman" w:hAnsi="Times New Roman"/>
                <w:noProof/>
              </w:rPr>
              <w:t>1.1 Климатическая характеристика</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_Toc514941189 \h </w:instrText>
            </w:r>
            <w:r w:rsidR="007F6C86" w:rsidRPr="009072FA">
              <w:rPr>
                <w:noProof/>
                <w:webHidden/>
              </w:rPr>
            </w:r>
            <w:r w:rsidR="007F6C86" w:rsidRPr="009072FA">
              <w:rPr>
                <w:noProof/>
                <w:webHidden/>
              </w:rPr>
              <w:fldChar w:fldCharType="separate"/>
            </w:r>
            <w:r w:rsidR="0031298E">
              <w:rPr>
                <w:noProof/>
                <w:webHidden/>
              </w:rPr>
              <w:t>5</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190" w:history="1">
            <w:r w:rsidR="007F6C86" w:rsidRPr="009072FA">
              <w:rPr>
                <w:rStyle w:val="aff6"/>
                <w:rFonts w:ascii="Times New Roman" w:hAnsi="Times New Roman"/>
                <w:noProof/>
              </w:rPr>
              <w:t>1.2 Гидрологические условия</w:t>
            </w:r>
            <w:r w:rsidR="007F6C86" w:rsidRPr="009072FA">
              <w:rPr>
                <w:noProof/>
                <w:webHidden/>
              </w:rPr>
              <w:tab/>
              <w:t>6</w:t>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191" w:history="1">
            <w:r w:rsidR="007F6C86" w:rsidRPr="009072FA">
              <w:rPr>
                <w:rStyle w:val="aff6"/>
                <w:rFonts w:ascii="Times New Roman" w:hAnsi="Times New Roman"/>
                <w:noProof/>
              </w:rPr>
              <w:t>1.3 Оценка инженерно-геологических условий</w:t>
            </w:r>
            <w:r w:rsidR="007F6C86" w:rsidRPr="009072FA">
              <w:rPr>
                <w:noProof/>
                <w:webHidden/>
              </w:rPr>
              <w:tab/>
              <w:t>8</w:t>
            </w:r>
          </w:hyperlink>
        </w:p>
        <w:p w:rsidR="007F6C86" w:rsidRPr="009072FA" w:rsidRDefault="000A24DD" w:rsidP="007F6C86">
          <w:pPr>
            <w:pStyle w:val="13"/>
            <w:tabs>
              <w:tab w:val="right" w:leader="dot" w:pos="9344"/>
            </w:tabs>
            <w:spacing w:before="0" w:after="0"/>
            <w:rPr>
              <w:rFonts w:eastAsiaTheme="minorEastAsia" w:cstheme="minorBidi"/>
              <w:b w:val="0"/>
              <w:bCs w:val="0"/>
              <w:caps w:val="0"/>
              <w:noProof/>
              <w:sz w:val="22"/>
              <w:szCs w:val="22"/>
            </w:rPr>
          </w:pPr>
          <w:hyperlink w:anchor="_Toc514941192" w:history="1">
            <w:r w:rsidR="007F6C86" w:rsidRPr="009072FA">
              <w:rPr>
                <w:rStyle w:val="aff6"/>
                <w:rFonts w:ascii="Times New Roman" w:hAnsi="Times New Roman"/>
                <w:noProof/>
              </w:rPr>
              <w:t>2 Результаты инженерных изысканий</w:t>
            </w:r>
            <w:r w:rsidR="007F6C86" w:rsidRPr="009072FA">
              <w:rPr>
                <w:noProof/>
                <w:webHidden/>
              </w:rPr>
              <w:tab/>
              <w:t>10</w:t>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193" w:history="1">
            <w:r w:rsidR="007F6C86" w:rsidRPr="009072FA">
              <w:rPr>
                <w:rStyle w:val="aff6"/>
                <w:rFonts w:ascii="Times New Roman" w:hAnsi="Times New Roman"/>
                <w:noProof/>
              </w:rPr>
              <w:t>2.1 Инженерно-геодезические изыскания</w:t>
            </w:r>
            <w:r w:rsidR="007F6C86" w:rsidRPr="009072FA">
              <w:rPr>
                <w:noProof/>
                <w:webHidden/>
              </w:rPr>
              <w:tab/>
              <w:t>10</w:t>
            </w:r>
          </w:hyperlink>
        </w:p>
        <w:p w:rsidR="007F6C86" w:rsidRPr="009072FA" w:rsidRDefault="000A24DD" w:rsidP="007F6C86">
          <w:pPr>
            <w:pStyle w:val="13"/>
            <w:tabs>
              <w:tab w:val="right" w:leader="dot" w:pos="9344"/>
            </w:tabs>
            <w:spacing w:before="0" w:after="0"/>
            <w:rPr>
              <w:rFonts w:eastAsiaTheme="minorEastAsia" w:cstheme="minorBidi"/>
              <w:b w:val="0"/>
              <w:bCs w:val="0"/>
              <w:caps w:val="0"/>
              <w:noProof/>
              <w:sz w:val="22"/>
              <w:szCs w:val="22"/>
            </w:rPr>
          </w:pPr>
          <w:hyperlink w:anchor="_Toc514941194" w:history="1">
            <w:r w:rsidR="007F6C86" w:rsidRPr="009072FA">
              <w:rPr>
                <w:rStyle w:val="aff6"/>
                <w:rFonts w:ascii="Times New Roman" w:hAnsi="Times New Roman"/>
                <w:noProof/>
              </w:rPr>
              <w:t>3 Обоснование определения границ зон планируемого размещения объектов капитального строительства</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_Toc514941194 \h </w:instrText>
            </w:r>
            <w:r w:rsidR="007F6C86" w:rsidRPr="009072FA">
              <w:rPr>
                <w:noProof/>
                <w:webHidden/>
              </w:rPr>
            </w:r>
            <w:r w:rsidR="007F6C86" w:rsidRPr="009072FA">
              <w:rPr>
                <w:noProof/>
                <w:webHidden/>
              </w:rPr>
              <w:fldChar w:fldCharType="separate"/>
            </w:r>
            <w:r w:rsidR="0031298E">
              <w:rPr>
                <w:noProof/>
                <w:webHidden/>
              </w:rPr>
              <w:t>11</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195" w:history="1">
            <w:r w:rsidR="007F6C86" w:rsidRPr="009072FA">
              <w:rPr>
                <w:rStyle w:val="aff6"/>
                <w:rFonts w:ascii="Times New Roman" w:hAnsi="Times New Roman"/>
                <w:noProof/>
              </w:rPr>
              <w:t>3.1 Анализ существующего положения</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_Toc514941195 \h </w:instrText>
            </w:r>
            <w:r w:rsidR="007F6C86" w:rsidRPr="009072FA">
              <w:rPr>
                <w:noProof/>
                <w:webHidden/>
              </w:rPr>
            </w:r>
            <w:r w:rsidR="007F6C86" w:rsidRPr="009072FA">
              <w:rPr>
                <w:noProof/>
                <w:webHidden/>
              </w:rPr>
              <w:fldChar w:fldCharType="separate"/>
            </w:r>
            <w:r w:rsidR="0031298E">
              <w:rPr>
                <w:noProof/>
                <w:webHidden/>
              </w:rPr>
              <w:t>11</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196" w:history="1">
            <w:r w:rsidR="007F6C86" w:rsidRPr="009072FA">
              <w:rPr>
                <w:rStyle w:val="aff6"/>
                <w:rFonts w:ascii="Times New Roman" w:hAnsi="Times New Roman"/>
                <w:noProof/>
              </w:rPr>
              <w:t>3.</w:t>
            </w:r>
            <w:r w:rsidR="00BC10AB">
              <w:rPr>
                <w:rStyle w:val="aff6"/>
                <w:rFonts w:ascii="Times New Roman" w:hAnsi="Times New Roman"/>
                <w:noProof/>
              </w:rPr>
              <w:t>2</w:t>
            </w:r>
            <w:r w:rsidR="007F6C86" w:rsidRPr="009072FA">
              <w:rPr>
                <w:rStyle w:val="aff6"/>
                <w:rFonts w:ascii="Times New Roman" w:hAnsi="Times New Roman"/>
                <w:noProof/>
              </w:rPr>
              <w:t xml:space="preserve"> Архитектурно планировочные решения</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_Toc514941196 \h </w:instrText>
            </w:r>
            <w:r w:rsidR="007F6C86" w:rsidRPr="009072FA">
              <w:rPr>
                <w:noProof/>
                <w:webHidden/>
              </w:rPr>
            </w:r>
            <w:r w:rsidR="007F6C86" w:rsidRPr="009072FA">
              <w:rPr>
                <w:noProof/>
                <w:webHidden/>
              </w:rPr>
              <w:fldChar w:fldCharType="separate"/>
            </w:r>
            <w:r w:rsidR="0031298E">
              <w:rPr>
                <w:noProof/>
                <w:webHidden/>
              </w:rPr>
              <w:t>11</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197" w:history="1">
            <w:r w:rsidR="007F6C86" w:rsidRPr="009072FA">
              <w:rPr>
                <w:rStyle w:val="aff6"/>
                <w:rFonts w:ascii="Times New Roman" w:hAnsi="Times New Roman"/>
                <w:noProof/>
              </w:rPr>
              <w:t>3.</w:t>
            </w:r>
            <w:r w:rsidR="00BC10AB">
              <w:rPr>
                <w:rStyle w:val="aff6"/>
                <w:rFonts w:ascii="Times New Roman" w:hAnsi="Times New Roman"/>
                <w:noProof/>
              </w:rPr>
              <w:t>3</w:t>
            </w:r>
            <w:r w:rsidR="007F6C86" w:rsidRPr="009072FA">
              <w:rPr>
                <w:rStyle w:val="aff6"/>
                <w:rFonts w:ascii="Times New Roman" w:hAnsi="Times New Roman"/>
                <w:noProof/>
              </w:rPr>
              <w:t xml:space="preserve"> Общественно-деловая застройка</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_Toc514941197 \h </w:instrText>
            </w:r>
            <w:r w:rsidR="007F6C86" w:rsidRPr="009072FA">
              <w:rPr>
                <w:noProof/>
                <w:webHidden/>
              </w:rPr>
            </w:r>
            <w:r w:rsidR="007F6C86" w:rsidRPr="009072FA">
              <w:rPr>
                <w:noProof/>
                <w:webHidden/>
              </w:rPr>
              <w:fldChar w:fldCharType="separate"/>
            </w:r>
            <w:r w:rsidR="0031298E">
              <w:rPr>
                <w:noProof/>
                <w:webHidden/>
              </w:rPr>
              <w:t>11</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198" w:history="1">
            <w:r w:rsidR="007F6C86" w:rsidRPr="009072FA">
              <w:rPr>
                <w:rStyle w:val="aff6"/>
                <w:rFonts w:ascii="Times New Roman" w:hAnsi="Times New Roman"/>
                <w:noProof/>
              </w:rPr>
              <w:t>3.</w:t>
            </w:r>
            <w:r w:rsidR="00BC10AB">
              <w:rPr>
                <w:rStyle w:val="aff6"/>
                <w:rFonts w:ascii="Times New Roman" w:hAnsi="Times New Roman"/>
                <w:noProof/>
              </w:rPr>
              <w:t>4</w:t>
            </w:r>
            <w:r w:rsidR="007F6C86" w:rsidRPr="009072FA">
              <w:rPr>
                <w:rStyle w:val="aff6"/>
                <w:rFonts w:ascii="Times New Roman" w:hAnsi="Times New Roman"/>
                <w:noProof/>
              </w:rPr>
              <w:t xml:space="preserve"> Жилая застройка</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_Toc514941198 \h </w:instrText>
            </w:r>
            <w:r w:rsidR="007F6C86" w:rsidRPr="009072FA">
              <w:rPr>
                <w:noProof/>
                <w:webHidden/>
              </w:rPr>
            </w:r>
            <w:r w:rsidR="007F6C86" w:rsidRPr="009072FA">
              <w:rPr>
                <w:noProof/>
                <w:webHidden/>
              </w:rPr>
              <w:fldChar w:fldCharType="separate"/>
            </w:r>
            <w:r w:rsidR="0031298E">
              <w:rPr>
                <w:noProof/>
                <w:webHidden/>
              </w:rPr>
              <w:t>12</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199" w:history="1">
            <w:r w:rsidR="007F6C86" w:rsidRPr="009072FA">
              <w:rPr>
                <w:rStyle w:val="aff6"/>
                <w:rFonts w:ascii="Times New Roman" w:hAnsi="Times New Roman"/>
                <w:noProof/>
              </w:rPr>
              <w:t>3.</w:t>
            </w:r>
            <w:r w:rsidR="00BC10AB">
              <w:rPr>
                <w:rStyle w:val="aff6"/>
                <w:rFonts w:ascii="Times New Roman" w:hAnsi="Times New Roman"/>
                <w:noProof/>
              </w:rPr>
              <w:t>5</w:t>
            </w:r>
            <w:r w:rsidR="007F6C86" w:rsidRPr="009072FA">
              <w:rPr>
                <w:rStyle w:val="aff6"/>
                <w:rFonts w:ascii="Times New Roman" w:hAnsi="Times New Roman"/>
                <w:noProof/>
              </w:rPr>
              <w:t xml:space="preserve"> Благоустройство и озеленение</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_Toc514941199 \h </w:instrText>
            </w:r>
            <w:r w:rsidR="007F6C86" w:rsidRPr="009072FA">
              <w:rPr>
                <w:noProof/>
                <w:webHidden/>
              </w:rPr>
            </w:r>
            <w:r w:rsidR="007F6C86" w:rsidRPr="009072FA">
              <w:rPr>
                <w:noProof/>
                <w:webHidden/>
              </w:rPr>
              <w:fldChar w:fldCharType="separate"/>
            </w:r>
            <w:r w:rsidR="0031298E">
              <w:rPr>
                <w:noProof/>
                <w:webHidden/>
              </w:rPr>
              <w:t>12</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200" w:history="1">
            <w:r w:rsidR="007F6C86" w:rsidRPr="009072FA">
              <w:rPr>
                <w:rStyle w:val="aff6"/>
                <w:rFonts w:ascii="Times New Roman" w:hAnsi="Times New Roman"/>
                <w:noProof/>
              </w:rPr>
              <w:t>3.</w:t>
            </w:r>
            <w:r w:rsidR="00BC10AB">
              <w:rPr>
                <w:rStyle w:val="aff6"/>
                <w:rFonts w:ascii="Times New Roman" w:hAnsi="Times New Roman"/>
                <w:noProof/>
              </w:rPr>
              <w:t>6</w:t>
            </w:r>
            <w:r w:rsidR="007F6C86" w:rsidRPr="009072FA">
              <w:rPr>
                <w:rStyle w:val="aff6"/>
                <w:rFonts w:ascii="Times New Roman" w:hAnsi="Times New Roman"/>
                <w:noProof/>
              </w:rPr>
              <w:t xml:space="preserve"> Объекты культурного наследия</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_Toc514941200 \h </w:instrText>
            </w:r>
            <w:r w:rsidR="007F6C86" w:rsidRPr="009072FA">
              <w:rPr>
                <w:noProof/>
                <w:webHidden/>
              </w:rPr>
            </w:r>
            <w:r w:rsidR="007F6C86" w:rsidRPr="009072FA">
              <w:rPr>
                <w:noProof/>
                <w:webHidden/>
              </w:rPr>
              <w:fldChar w:fldCharType="separate"/>
            </w:r>
            <w:r w:rsidR="0031298E">
              <w:rPr>
                <w:noProof/>
                <w:webHidden/>
              </w:rPr>
              <w:t>13</w:t>
            </w:r>
            <w:r w:rsidR="007F6C86" w:rsidRPr="009072FA">
              <w:rPr>
                <w:noProof/>
                <w:webHidden/>
              </w:rPr>
              <w:fldChar w:fldCharType="end"/>
            </w:r>
          </w:hyperlink>
        </w:p>
        <w:p w:rsidR="007F6C86" w:rsidRPr="009072FA" w:rsidRDefault="000A24DD" w:rsidP="007F6C86">
          <w:pPr>
            <w:pStyle w:val="13"/>
            <w:tabs>
              <w:tab w:val="right" w:leader="dot" w:pos="9344"/>
            </w:tabs>
            <w:spacing w:before="0" w:after="0"/>
            <w:rPr>
              <w:rFonts w:eastAsiaTheme="minorEastAsia" w:cstheme="minorBidi"/>
              <w:b w:val="0"/>
              <w:bCs w:val="0"/>
              <w:caps w:val="0"/>
              <w:noProof/>
              <w:sz w:val="22"/>
              <w:szCs w:val="22"/>
            </w:rPr>
          </w:pPr>
          <w:hyperlink w:anchor="_Toc514941201" w:history="1">
            <w:r w:rsidR="007F6C86" w:rsidRPr="009072FA">
              <w:rPr>
                <w:rStyle w:val="aff6"/>
                <w:rFonts w:ascii="Times New Roman" w:hAnsi="Times New Roman"/>
                <w:noProof/>
              </w:rPr>
              <w:t>4 Обоснование соответствия планируемых параметров, местоположения и назначения объектов нормативам градостроительного проектирования и требованиям градостроительных регламентов</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_Toc514941201 \h </w:instrText>
            </w:r>
            <w:r w:rsidR="007F6C86" w:rsidRPr="009072FA">
              <w:rPr>
                <w:noProof/>
                <w:webHidden/>
              </w:rPr>
            </w:r>
            <w:r w:rsidR="007F6C86" w:rsidRPr="009072FA">
              <w:rPr>
                <w:noProof/>
                <w:webHidden/>
              </w:rPr>
              <w:fldChar w:fldCharType="separate"/>
            </w:r>
            <w:r w:rsidR="0031298E">
              <w:rPr>
                <w:noProof/>
                <w:webHidden/>
              </w:rPr>
              <w:t>14</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202" w:history="1">
            <w:r w:rsidR="007F6C86" w:rsidRPr="009072FA">
              <w:rPr>
                <w:rStyle w:val="aff6"/>
                <w:rFonts w:ascii="Times New Roman" w:hAnsi="Times New Roman"/>
                <w:noProof/>
              </w:rPr>
              <w:t>4.1 Жилищная сфера</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_Toc514941202 \h </w:instrText>
            </w:r>
            <w:r w:rsidR="007F6C86" w:rsidRPr="009072FA">
              <w:rPr>
                <w:noProof/>
                <w:webHidden/>
              </w:rPr>
            </w:r>
            <w:r w:rsidR="007F6C86" w:rsidRPr="009072FA">
              <w:rPr>
                <w:noProof/>
                <w:webHidden/>
              </w:rPr>
              <w:fldChar w:fldCharType="separate"/>
            </w:r>
            <w:r w:rsidR="0031298E">
              <w:rPr>
                <w:noProof/>
                <w:webHidden/>
              </w:rPr>
              <w:t>14</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203" w:history="1">
            <w:r w:rsidR="007F6C86" w:rsidRPr="009072FA">
              <w:rPr>
                <w:rStyle w:val="aff6"/>
                <w:rFonts w:ascii="Times New Roman" w:hAnsi="Times New Roman"/>
                <w:noProof/>
              </w:rPr>
              <w:t>4.2 Социальная сфера</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_Toc514941203 \h </w:instrText>
            </w:r>
            <w:r w:rsidR="007F6C86" w:rsidRPr="009072FA">
              <w:rPr>
                <w:noProof/>
                <w:webHidden/>
              </w:rPr>
            </w:r>
            <w:r w:rsidR="007F6C86" w:rsidRPr="009072FA">
              <w:rPr>
                <w:noProof/>
                <w:webHidden/>
              </w:rPr>
              <w:fldChar w:fldCharType="separate"/>
            </w:r>
            <w:r w:rsidR="0031298E">
              <w:rPr>
                <w:noProof/>
                <w:webHidden/>
              </w:rPr>
              <w:t>15</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204" w:history="1">
            <w:r w:rsidR="007F6C86" w:rsidRPr="009072FA">
              <w:rPr>
                <w:rStyle w:val="aff6"/>
                <w:rFonts w:ascii="Times New Roman" w:hAnsi="Times New Roman"/>
                <w:noProof/>
              </w:rPr>
              <w:t>4.3 Система транспортного обслуживания территории</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_Toc514941204 \h </w:instrText>
            </w:r>
            <w:r w:rsidR="007F6C86" w:rsidRPr="009072FA">
              <w:rPr>
                <w:noProof/>
                <w:webHidden/>
              </w:rPr>
            </w:r>
            <w:r w:rsidR="007F6C86" w:rsidRPr="009072FA">
              <w:rPr>
                <w:noProof/>
                <w:webHidden/>
              </w:rPr>
              <w:fldChar w:fldCharType="separate"/>
            </w:r>
            <w:r w:rsidR="0031298E">
              <w:rPr>
                <w:noProof/>
                <w:webHidden/>
              </w:rPr>
              <w:t>17</w:t>
            </w:r>
            <w:r w:rsidR="007F6C86" w:rsidRPr="009072FA">
              <w:rPr>
                <w:noProof/>
                <w:webHidden/>
              </w:rPr>
              <w:fldChar w:fldCharType="end"/>
            </w:r>
          </w:hyperlink>
        </w:p>
        <w:p w:rsidR="007F6C86" w:rsidRPr="009072FA" w:rsidRDefault="000A24DD" w:rsidP="007F6C86">
          <w:pPr>
            <w:pStyle w:val="31"/>
            <w:tabs>
              <w:tab w:val="right" w:leader="dot" w:pos="9344"/>
            </w:tabs>
            <w:rPr>
              <w:rFonts w:eastAsiaTheme="minorEastAsia" w:cstheme="minorBidi"/>
              <w:i w:val="0"/>
              <w:iCs w:val="0"/>
              <w:noProof/>
              <w:sz w:val="22"/>
              <w:szCs w:val="22"/>
            </w:rPr>
          </w:pPr>
          <w:hyperlink w:anchor="_Toc514941205" w:history="1">
            <w:r w:rsidR="007F6C86" w:rsidRPr="009072FA">
              <w:rPr>
                <w:rStyle w:val="aff6"/>
                <w:rFonts w:ascii="Times New Roman" w:hAnsi="Times New Roman"/>
                <w:noProof/>
              </w:rPr>
              <w:t>4.3.1 Улично-дорожная сеть</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_Toc514941205 \h </w:instrText>
            </w:r>
            <w:r w:rsidR="007F6C86" w:rsidRPr="009072FA">
              <w:rPr>
                <w:noProof/>
                <w:webHidden/>
              </w:rPr>
            </w:r>
            <w:r w:rsidR="007F6C86" w:rsidRPr="009072FA">
              <w:rPr>
                <w:noProof/>
                <w:webHidden/>
              </w:rPr>
              <w:fldChar w:fldCharType="separate"/>
            </w:r>
            <w:r w:rsidR="0031298E">
              <w:rPr>
                <w:noProof/>
                <w:webHidden/>
              </w:rPr>
              <w:t>17</w:t>
            </w:r>
            <w:r w:rsidR="007F6C86" w:rsidRPr="009072FA">
              <w:rPr>
                <w:noProof/>
                <w:webHidden/>
              </w:rPr>
              <w:fldChar w:fldCharType="end"/>
            </w:r>
          </w:hyperlink>
        </w:p>
        <w:p w:rsidR="007F6C86" w:rsidRPr="009072FA" w:rsidRDefault="000A24DD" w:rsidP="007F6C86">
          <w:pPr>
            <w:pStyle w:val="31"/>
            <w:tabs>
              <w:tab w:val="right" w:leader="dot" w:pos="9344"/>
            </w:tabs>
            <w:rPr>
              <w:rFonts w:eastAsiaTheme="minorEastAsia" w:cstheme="minorBidi"/>
              <w:i w:val="0"/>
              <w:iCs w:val="0"/>
              <w:noProof/>
              <w:sz w:val="22"/>
              <w:szCs w:val="22"/>
            </w:rPr>
          </w:pPr>
          <w:hyperlink w:anchor="_Toc514941206" w:history="1">
            <w:r w:rsidR="007F6C86" w:rsidRPr="009072FA">
              <w:rPr>
                <w:rStyle w:val="aff6"/>
                <w:rFonts w:ascii="Times New Roman" w:hAnsi="Times New Roman"/>
                <w:noProof/>
              </w:rPr>
              <w:t>4.3.2 Объекты транспортного обслуживания</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_Toc514941206 \h </w:instrText>
            </w:r>
            <w:r w:rsidR="007F6C86" w:rsidRPr="009072FA">
              <w:rPr>
                <w:noProof/>
                <w:webHidden/>
              </w:rPr>
            </w:r>
            <w:r w:rsidR="007F6C86" w:rsidRPr="009072FA">
              <w:rPr>
                <w:noProof/>
                <w:webHidden/>
              </w:rPr>
              <w:fldChar w:fldCharType="separate"/>
            </w:r>
            <w:r w:rsidR="0031298E">
              <w:rPr>
                <w:noProof/>
                <w:webHidden/>
              </w:rPr>
              <w:t>18</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207" w:history="1">
            <w:r w:rsidR="007F6C86" w:rsidRPr="009072FA">
              <w:rPr>
                <w:rStyle w:val="aff6"/>
                <w:rFonts w:ascii="Times New Roman" w:hAnsi="Times New Roman"/>
                <w:noProof/>
              </w:rPr>
              <w:t>4.4 Инженерно-технические мероприятия по подготовке территории</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_Toc514941207 \h </w:instrText>
            </w:r>
            <w:r w:rsidR="007F6C86" w:rsidRPr="009072FA">
              <w:rPr>
                <w:noProof/>
                <w:webHidden/>
              </w:rPr>
            </w:r>
            <w:r w:rsidR="007F6C86" w:rsidRPr="009072FA">
              <w:rPr>
                <w:noProof/>
                <w:webHidden/>
              </w:rPr>
              <w:fldChar w:fldCharType="separate"/>
            </w:r>
            <w:r w:rsidR="0031298E">
              <w:rPr>
                <w:noProof/>
                <w:webHidden/>
              </w:rPr>
              <w:t>19</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208" w:history="1">
            <w:r w:rsidR="007F6C86" w:rsidRPr="009072FA">
              <w:rPr>
                <w:rStyle w:val="aff6"/>
                <w:rFonts w:ascii="Times New Roman" w:hAnsi="Times New Roman"/>
                <w:noProof/>
              </w:rPr>
              <w:t>4.5 Система инженерно-технического обеспечения территории</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_Toc514941208 \h </w:instrText>
            </w:r>
            <w:r w:rsidR="007F6C86" w:rsidRPr="009072FA">
              <w:rPr>
                <w:noProof/>
                <w:webHidden/>
              </w:rPr>
            </w:r>
            <w:r w:rsidR="007F6C86" w:rsidRPr="009072FA">
              <w:rPr>
                <w:noProof/>
                <w:webHidden/>
              </w:rPr>
              <w:fldChar w:fldCharType="separate"/>
            </w:r>
            <w:r w:rsidR="0031298E">
              <w:rPr>
                <w:noProof/>
                <w:webHidden/>
              </w:rPr>
              <w:t>20</w:t>
            </w:r>
            <w:r w:rsidR="007F6C86" w:rsidRPr="009072FA">
              <w:rPr>
                <w:noProof/>
                <w:webHidden/>
              </w:rPr>
              <w:fldChar w:fldCharType="end"/>
            </w:r>
          </w:hyperlink>
        </w:p>
        <w:p w:rsidR="007F6C86" w:rsidRPr="009072FA" w:rsidRDefault="000A24DD" w:rsidP="007F6C86">
          <w:pPr>
            <w:pStyle w:val="31"/>
            <w:tabs>
              <w:tab w:val="right" w:leader="dot" w:pos="9344"/>
            </w:tabs>
            <w:rPr>
              <w:rFonts w:eastAsiaTheme="minorEastAsia" w:cstheme="minorBidi"/>
              <w:i w:val="0"/>
              <w:iCs w:val="0"/>
              <w:noProof/>
              <w:sz w:val="22"/>
              <w:szCs w:val="22"/>
            </w:rPr>
          </w:pPr>
          <w:hyperlink w:anchor="_Toc514941209" w:history="1">
            <w:r w:rsidR="007F6C86" w:rsidRPr="009072FA">
              <w:rPr>
                <w:rStyle w:val="aff6"/>
                <w:rFonts w:ascii="Times New Roman" w:hAnsi="Times New Roman"/>
                <w:noProof/>
              </w:rPr>
              <w:t>4.5.1 Водоснабжение</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_Toc514941209 \h </w:instrText>
            </w:r>
            <w:r w:rsidR="007F6C86" w:rsidRPr="009072FA">
              <w:rPr>
                <w:noProof/>
                <w:webHidden/>
              </w:rPr>
            </w:r>
            <w:r w:rsidR="007F6C86" w:rsidRPr="009072FA">
              <w:rPr>
                <w:noProof/>
                <w:webHidden/>
              </w:rPr>
              <w:fldChar w:fldCharType="separate"/>
            </w:r>
            <w:r w:rsidR="0031298E">
              <w:rPr>
                <w:noProof/>
                <w:webHidden/>
              </w:rPr>
              <w:t>20</w:t>
            </w:r>
            <w:r w:rsidR="007F6C86" w:rsidRPr="009072FA">
              <w:rPr>
                <w:noProof/>
                <w:webHidden/>
              </w:rPr>
              <w:fldChar w:fldCharType="end"/>
            </w:r>
          </w:hyperlink>
        </w:p>
        <w:p w:rsidR="007F6C86" w:rsidRPr="009072FA" w:rsidRDefault="000A24DD" w:rsidP="007F6C86">
          <w:pPr>
            <w:pStyle w:val="31"/>
            <w:tabs>
              <w:tab w:val="right" w:leader="dot" w:pos="9344"/>
            </w:tabs>
            <w:rPr>
              <w:rFonts w:eastAsiaTheme="minorEastAsia" w:cstheme="minorBidi"/>
              <w:i w:val="0"/>
              <w:iCs w:val="0"/>
              <w:noProof/>
              <w:sz w:val="22"/>
              <w:szCs w:val="22"/>
            </w:rPr>
          </w:pPr>
          <w:hyperlink w:anchor="_Toc514941210" w:history="1">
            <w:r w:rsidR="007F6C86" w:rsidRPr="009072FA">
              <w:rPr>
                <w:rStyle w:val="aff6"/>
                <w:rFonts w:ascii="Times New Roman" w:hAnsi="Times New Roman"/>
                <w:noProof/>
              </w:rPr>
              <w:t>4.5.2 Водоотведение</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_Toc514941210 \h </w:instrText>
            </w:r>
            <w:r w:rsidR="007F6C86" w:rsidRPr="009072FA">
              <w:rPr>
                <w:noProof/>
                <w:webHidden/>
              </w:rPr>
            </w:r>
            <w:r w:rsidR="007F6C86" w:rsidRPr="009072FA">
              <w:rPr>
                <w:noProof/>
                <w:webHidden/>
              </w:rPr>
              <w:fldChar w:fldCharType="separate"/>
            </w:r>
            <w:r w:rsidR="0031298E">
              <w:rPr>
                <w:noProof/>
                <w:webHidden/>
              </w:rPr>
              <w:t>22</w:t>
            </w:r>
            <w:r w:rsidR="007F6C86" w:rsidRPr="009072FA">
              <w:rPr>
                <w:noProof/>
                <w:webHidden/>
              </w:rPr>
              <w:fldChar w:fldCharType="end"/>
            </w:r>
          </w:hyperlink>
        </w:p>
        <w:p w:rsidR="007F6C86" w:rsidRPr="009072FA" w:rsidRDefault="000A24DD" w:rsidP="007F6C86">
          <w:pPr>
            <w:pStyle w:val="31"/>
            <w:tabs>
              <w:tab w:val="right" w:leader="dot" w:pos="9344"/>
            </w:tabs>
            <w:rPr>
              <w:rFonts w:eastAsiaTheme="minorEastAsia" w:cstheme="minorBidi"/>
              <w:i w:val="0"/>
              <w:iCs w:val="0"/>
              <w:noProof/>
              <w:sz w:val="22"/>
              <w:szCs w:val="22"/>
            </w:rPr>
          </w:pPr>
          <w:hyperlink w:anchor="_Toc514941211" w:history="1">
            <w:r w:rsidR="007F6C86" w:rsidRPr="009072FA">
              <w:rPr>
                <w:rStyle w:val="aff6"/>
                <w:rFonts w:ascii="Times New Roman" w:hAnsi="Times New Roman"/>
                <w:noProof/>
              </w:rPr>
              <w:t>4.5.3 Теплоснабжение</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_Toc514941211 \h </w:instrText>
            </w:r>
            <w:r w:rsidR="007F6C86" w:rsidRPr="009072FA">
              <w:rPr>
                <w:noProof/>
                <w:webHidden/>
              </w:rPr>
            </w:r>
            <w:r w:rsidR="007F6C86" w:rsidRPr="009072FA">
              <w:rPr>
                <w:noProof/>
                <w:webHidden/>
              </w:rPr>
              <w:fldChar w:fldCharType="separate"/>
            </w:r>
            <w:r w:rsidR="0031298E">
              <w:rPr>
                <w:noProof/>
                <w:webHidden/>
              </w:rPr>
              <w:t>24</w:t>
            </w:r>
            <w:r w:rsidR="007F6C86" w:rsidRPr="009072FA">
              <w:rPr>
                <w:noProof/>
                <w:webHidden/>
              </w:rPr>
              <w:fldChar w:fldCharType="end"/>
            </w:r>
          </w:hyperlink>
        </w:p>
        <w:p w:rsidR="007F6C86" w:rsidRPr="009072FA" w:rsidRDefault="000A24DD" w:rsidP="007F6C86">
          <w:pPr>
            <w:pStyle w:val="31"/>
            <w:tabs>
              <w:tab w:val="right" w:leader="dot" w:pos="9344"/>
            </w:tabs>
            <w:rPr>
              <w:rFonts w:eastAsiaTheme="minorEastAsia" w:cstheme="minorBidi"/>
              <w:i w:val="0"/>
              <w:iCs w:val="0"/>
              <w:noProof/>
              <w:sz w:val="22"/>
              <w:szCs w:val="22"/>
            </w:rPr>
          </w:pPr>
          <w:hyperlink w:anchor="_Toc514941212" w:history="1">
            <w:r w:rsidR="007F6C86" w:rsidRPr="009072FA">
              <w:rPr>
                <w:rStyle w:val="aff6"/>
                <w:rFonts w:ascii="Times New Roman" w:hAnsi="Times New Roman"/>
                <w:noProof/>
              </w:rPr>
              <w:t>4.5.4 Электроснабжение</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_Toc514941212 \h </w:instrText>
            </w:r>
            <w:r w:rsidR="007F6C86" w:rsidRPr="009072FA">
              <w:rPr>
                <w:noProof/>
                <w:webHidden/>
              </w:rPr>
            </w:r>
            <w:r w:rsidR="007F6C86" w:rsidRPr="009072FA">
              <w:rPr>
                <w:noProof/>
                <w:webHidden/>
              </w:rPr>
              <w:fldChar w:fldCharType="separate"/>
            </w:r>
            <w:r w:rsidR="0031298E">
              <w:rPr>
                <w:noProof/>
                <w:webHidden/>
              </w:rPr>
              <w:t>25</w:t>
            </w:r>
            <w:r w:rsidR="007F6C86" w:rsidRPr="009072FA">
              <w:rPr>
                <w:noProof/>
                <w:webHidden/>
              </w:rPr>
              <w:fldChar w:fldCharType="end"/>
            </w:r>
          </w:hyperlink>
        </w:p>
        <w:p w:rsidR="007F6C86" w:rsidRPr="009072FA" w:rsidRDefault="000A24DD" w:rsidP="007F6C86">
          <w:pPr>
            <w:pStyle w:val="31"/>
            <w:tabs>
              <w:tab w:val="right" w:leader="dot" w:pos="9344"/>
            </w:tabs>
            <w:rPr>
              <w:rFonts w:eastAsiaTheme="minorEastAsia" w:cstheme="minorBidi"/>
              <w:i w:val="0"/>
              <w:iCs w:val="0"/>
              <w:noProof/>
              <w:sz w:val="22"/>
              <w:szCs w:val="22"/>
            </w:rPr>
          </w:pPr>
          <w:hyperlink w:anchor="_Toc514941213" w:history="1">
            <w:r w:rsidR="007F6C86" w:rsidRPr="009072FA">
              <w:rPr>
                <w:rStyle w:val="aff6"/>
                <w:rFonts w:ascii="Times New Roman" w:hAnsi="Times New Roman"/>
                <w:noProof/>
              </w:rPr>
              <w:t>4.5.5 Газоснабжение</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_Toc514941213 \h </w:instrText>
            </w:r>
            <w:r w:rsidR="007F6C86" w:rsidRPr="009072FA">
              <w:rPr>
                <w:noProof/>
                <w:webHidden/>
              </w:rPr>
            </w:r>
            <w:r w:rsidR="007F6C86" w:rsidRPr="009072FA">
              <w:rPr>
                <w:noProof/>
                <w:webHidden/>
              </w:rPr>
              <w:fldChar w:fldCharType="separate"/>
            </w:r>
            <w:r w:rsidR="0031298E">
              <w:rPr>
                <w:noProof/>
                <w:webHidden/>
              </w:rPr>
              <w:t>26</w:t>
            </w:r>
            <w:r w:rsidR="007F6C86" w:rsidRPr="009072FA">
              <w:rPr>
                <w:noProof/>
                <w:webHidden/>
              </w:rPr>
              <w:fldChar w:fldCharType="end"/>
            </w:r>
          </w:hyperlink>
        </w:p>
        <w:p w:rsidR="007F6C86" w:rsidRPr="009072FA" w:rsidRDefault="000A24DD" w:rsidP="007F6C86">
          <w:pPr>
            <w:pStyle w:val="31"/>
            <w:tabs>
              <w:tab w:val="right" w:leader="dot" w:pos="9344"/>
            </w:tabs>
            <w:rPr>
              <w:rFonts w:eastAsiaTheme="minorEastAsia" w:cstheme="minorBidi"/>
              <w:i w:val="0"/>
              <w:iCs w:val="0"/>
              <w:noProof/>
              <w:sz w:val="22"/>
              <w:szCs w:val="22"/>
            </w:rPr>
          </w:pPr>
          <w:hyperlink w:anchor="_Toc514941214" w:history="1">
            <w:r w:rsidR="007F6C86" w:rsidRPr="009072FA">
              <w:rPr>
                <w:rStyle w:val="aff6"/>
                <w:rFonts w:ascii="Times New Roman" w:hAnsi="Times New Roman"/>
                <w:noProof/>
              </w:rPr>
              <w:t>4.5.6 Связь и информатизация</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_Toc514941214 \h </w:instrText>
            </w:r>
            <w:r w:rsidR="007F6C86" w:rsidRPr="009072FA">
              <w:rPr>
                <w:noProof/>
                <w:webHidden/>
              </w:rPr>
            </w:r>
            <w:r w:rsidR="007F6C86" w:rsidRPr="009072FA">
              <w:rPr>
                <w:noProof/>
                <w:webHidden/>
              </w:rPr>
              <w:fldChar w:fldCharType="separate"/>
            </w:r>
            <w:r w:rsidR="0031298E">
              <w:rPr>
                <w:noProof/>
                <w:webHidden/>
              </w:rPr>
              <w:t>27</w:t>
            </w:r>
            <w:r w:rsidR="007F6C86" w:rsidRPr="009072FA">
              <w:rPr>
                <w:noProof/>
                <w:webHidden/>
              </w:rPr>
              <w:fldChar w:fldCharType="end"/>
            </w:r>
          </w:hyperlink>
        </w:p>
        <w:p w:rsidR="007F6C86" w:rsidRPr="009072FA" w:rsidRDefault="000A24DD" w:rsidP="007F6C86">
          <w:pPr>
            <w:pStyle w:val="13"/>
            <w:tabs>
              <w:tab w:val="right" w:leader="dot" w:pos="9344"/>
            </w:tabs>
            <w:spacing w:before="0" w:after="0"/>
            <w:rPr>
              <w:rFonts w:eastAsiaTheme="minorEastAsia" w:cstheme="minorBidi"/>
              <w:b w:val="0"/>
              <w:bCs w:val="0"/>
              <w:caps w:val="0"/>
              <w:noProof/>
              <w:sz w:val="22"/>
              <w:szCs w:val="22"/>
            </w:rPr>
          </w:pPr>
          <w:hyperlink w:anchor="_Toc514941215" w:history="1">
            <w:r w:rsidR="007F6C86" w:rsidRPr="009072FA">
              <w:rPr>
                <w:rStyle w:val="aff6"/>
                <w:rFonts w:ascii="Times New Roman" w:hAnsi="Times New Roman"/>
                <w:noProof/>
              </w:rPr>
              <w:t>5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_Toc514941215 \h </w:instrText>
            </w:r>
            <w:r w:rsidR="007F6C86" w:rsidRPr="009072FA">
              <w:rPr>
                <w:noProof/>
                <w:webHidden/>
              </w:rPr>
            </w:r>
            <w:r w:rsidR="007F6C86" w:rsidRPr="009072FA">
              <w:rPr>
                <w:noProof/>
                <w:webHidden/>
              </w:rPr>
              <w:fldChar w:fldCharType="separate"/>
            </w:r>
            <w:r w:rsidR="0031298E">
              <w:rPr>
                <w:noProof/>
                <w:webHidden/>
              </w:rPr>
              <w:t>28</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216" w:history="1">
            <w:r w:rsidR="007F6C86" w:rsidRPr="009072FA">
              <w:rPr>
                <w:rStyle w:val="aff6"/>
                <w:rFonts w:ascii="Times New Roman" w:hAnsi="Times New Roman"/>
                <w:noProof/>
              </w:rPr>
              <w:t>5.1 Перечень и характеристика основных факторов риска возникновения ЧС</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_Toc514941216 \h </w:instrText>
            </w:r>
            <w:r w:rsidR="007F6C86" w:rsidRPr="009072FA">
              <w:rPr>
                <w:noProof/>
                <w:webHidden/>
              </w:rPr>
            </w:r>
            <w:r w:rsidR="007F6C86" w:rsidRPr="009072FA">
              <w:rPr>
                <w:noProof/>
                <w:webHidden/>
              </w:rPr>
              <w:fldChar w:fldCharType="separate"/>
            </w:r>
            <w:r w:rsidR="0031298E">
              <w:rPr>
                <w:noProof/>
                <w:webHidden/>
              </w:rPr>
              <w:t>28</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217" w:history="1">
            <w:r w:rsidR="007F6C86" w:rsidRPr="009072FA">
              <w:rPr>
                <w:rStyle w:val="aff6"/>
                <w:rFonts w:ascii="Times New Roman" w:hAnsi="Times New Roman"/>
                <w:noProof/>
              </w:rPr>
              <w:t>5.2 Перечень возможных источников чрезвычайных ситуаций природного характера</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_Toc514941217 \h </w:instrText>
            </w:r>
            <w:r w:rsidR="007F6C86" w:rsidRPr="009072FA">
              <w:rPr>
                <w:noProof/>
                <w:webHidden/>
              </w:rPr>
            </w:r>
            <w:r w:rsidR="007F6C86" w:rsidRPr="009072FA">
              <w:rPr>
                <w:noProof/>
                <w:webHidden/>
              </w:rPr>
              <w:fldChar w:fldCharType="separate"/>
            </w:r>
            <w:r w:rsidR="0031298E">
              <w:rPr>
                <w:noProof/>
                <w:webHidden/>
              </w:rPr>
              <w:t>28</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218" w:history="1">
            <w:r w:rsidR="007F6C86" w:rsidRPr="009072FA">
              <w:rPr>
                <w:rStyle w:val="aff6"/>
                <w:rFonts w:ascii="Times New Roman" w:hAnsi="Times New Roman"/>
                <w:noProof/>
              </w:rPr>
              <w:t>5.3 Перечень возможных источников чрезвычайных ситуаций техногенного характера</w:t>
            </w:r>
            <w:r w:rsidR="007F6C86" w:rsidRPr="009072FA">
              <w:rPr>
                <w:noProof/>
                <w:webHidden/>
              </w:rPr>
              <w:tab/>
              <w:t>30</w:t>
            </w:r>
          </w:hyperlink>
        </w:p>
        <w:p w:rsidR="007F6C86" w:rsidRPr="009072FA" w:rsidRDefault="000A24DD" w:rsidP="007F6C86">
          <w:pPr>
            <w:pStyle w:val="31"/>
            <w:tabs>
              <w:tab w:val="right" w:leader="dot" w:pos="9344"/>
            </w:tabs>
            <w:rPr>
              <w:rFonts w:eastAsiaTheme="minorEastAsia" w:cstheme="minorBidi"/>
              <w:i w:val="0"/>
              <w:iCs w:val="0"/>
              <w:noProof/>
              <w:sz w:val="22"/>
              <w:szCs w:val="22"/>
            </w:rPr>
          </w:pPr>
          <w:hyperlink w:anchor="_Toc514941219" w:history="1">
            <w:r w:rsidR="007F6C86" w:rsidRPr="009072FA">
              <w:rPr>
                <w:rStyle w:val="aff6"/>
                <w:rFonts w:ascii="Times New Roman" w:hAnsi="Times New Roman"/>
                <w:noProof/>
              </w:rPr>
              <w:t>5.3.1 Транспортные аварии</w:t>
            </w:r>
            <w:r w:rsidR="007F6C86" w:rsidRPr="009072FA">
              <w:rPr>
                <w:noProof/>
                <w:webHidden/>
              </w:rPr>
              <w:tab/>
              <w:t>30</w:t>
            </w:r>
          </w:hyperlink>
        </w:p>
        <w:p w:rsidR="007F6C86" w:rsidRPr="009072FA" w:rsidRDefault="000A24DD" w:rsidP="007F6C86">
          <w:pPr>
            <w:pStyle w:val="31"/>
            <w:tabs>
              <w:tab w:val="right" w:leader="dot" w:pos="9344"/>
            </w:tabs>
            <w:rPr>
              <w:rFonts w:eastAsiaTheme="minorEastAsia" w:cstheme="minorBidi"/>
              <w:i w:val="0"/>
              <w:iCs w:val="0"/>
              <w:noProof/>
              <w:sz w:val="22"/>
              <w:szCs w:val="22"/>
            </w:rPr>
          </w:pPr>
          <w:hyperlink w:anchor="_Toc514941220" w:history="1">
            <w:r w:rsidR="007F6C86" w:rsidRPr="009072FA">
              <w:rPr>
                <w:rStyle w:val="aff6"/>
                <w:rFonts w:ascii="Times New Roman" w:hAnsi="Times New Roman"/>
                <w:noProof/>
              </w:rPr>
              <w:t>5.3.2 Аварии на коммунальных системах жизнеобеспечения</w:t>
            </w:r>
            <w:r w:rsidR="007F6C86" w:rsidRPr="009072FA">
              <w:rPr>
                <w:noProof/>
                <w:webHidden/>
              </w:rPr>
              <w:tab/>
              <w:t>30</w:t>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221" w:history="1">
            <w:r w:rsidR="007F6C86" w:rsidRPr="009072FA">
              <w:rPr>
                <w:rStyle w:val="aff6"/>
                <w:rFonts w:ascii="Times New Roman" w:hAnsi="Times New Roman"/>
                <w:noProof/>
              </w:rPr>
              <w:t>5.4 Перечень мероприятий по обеспечению пожарной безопасности</w:t>
            </w:r>
            <w:r w:rsidR="007F6C86" w:rsidRPr="009072FA">
              <w:rPr>
                <w:noProof/>
                <w:webHidden/>
              </w:rPr>
              <w:tab/>
              <w:t>30</w:t>
            </w:r>
          </w:hyperlink>
        </w:p>
        <w:p w:rsidR="007F6C86" w:rsidRPr="009072FA" w:rsidRDefault="000A24DD" w:rsidP="007F6C86">
          <w:pPr>
            <w:pStyle w:val="13"/>
            <w:tabs>
              <w:tab w:val="right" w:leader="dot" w:pos="9344"/>
            </w:tabs>
            <w:spacing w:before="0" w:after="0"/>
            <w:rPr>
              <w:rFonts w:eastAsiaTheme="minorEastAsia" w:cstheme="minorBidi"/>
              <w:b w:val="0"/>
              <w:bCs w:val="0"/>
              <w:caps w:val="0"/>
              <w:noProof/>
              <w:sz w:val="22"/>
              <w:szCs w:val="22"/>
            </w:rPr>
          </w:pPr>
          <w:hyperlink w:anchor="_Toc514941222" w:history="1">
            <w:r w:rsidR="007F6C86" w:rsidRPr="009072FA">
              <w:rPr>
                <w:rStyle w:val="aff6"/>
                <w:rFonts w:ascii="Times New Roman" w:hAnsi="Times New Roman"/>
                <w:noProof/>
              </w:rPr>
              <w:t>6 Перечень мероприятий по охране окружающей среды</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_Toc514941222 \h </w:instrText>
            </w:r>
            <w:r w:rsidR="007F6C86" w:rsidRPr="009072FA">
              <w:rPr>
                <w:noProof/>
                <w:webHidden/>
              </w:rPr>
            </w:r>
            <w:r w:rsidR="007F6C86" w:rsidRPr="009072FA">
              <w:rPr>
                <w:noProof/>
                <w:webHidden/>
              </w:rPr>
              <w:fldChar w:fldCharType="separate"/>
            </w:r>
            <w:r w:rsidR="0031298E">
              <w:rPr>
                <w:noProof/>
                <w:webHidden/>
              </w:rPr>
              <w:t>33</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223" w:history="1">
            <w:r w:rsidR="007F6C86" w:rsidRPr="009072FA">
              <w:rPr>
                <w:rStyle w:val="aff6"/>
                <w:rFonts w:ascii="Times New Roman" w:hAnsi="Times New Roman"/>
                <w:noProof/>
              </w:rPr>
              <w:t>6.1 Мероприятия по охране атмосферного воздуха</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_Toc514941223 \h </w:instrText>
            </w:r>
            <w:r w:rsidR="007F6C86" w:rsidRPr="009072FA">
              <w:rPr>
                <w:noProof/>
                <w:webHidden/>
              </w:rPr>
            </w:r>
            <w:r w:rsidR="007F6C86" w:rsidRPr="009072FA">
              <w:rPr>
                <w:noProof/>
                <w:webHidden/>
              </w:rPr>
              <w:fldChar w:fldCharType="separate"/>
            </w:r>
            <w:r w:rsidR="0031298E">
              <w:rPr>
                <w:noProof/>
                <w:webHidden/>
              </w:rPr>
              <w:t>33</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224" w:history="1">
            <w:r w:rsidR="007F6C86" w:rsidRPr="009072FA">
              <w:rPr>
                <w:rStyle w:val="aff6"/>
                <w:rFonts w:ascii="Times New Roman" w:hAnsi="Times New Roman"/>
                <w:noProof/>
              </w:rPr>
              <w:t>6.2 Мероприятия по охране почв и подземных вод</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_Toc514941224 \h </w:instrText>
            </w:r>
            <w:r w:rsidR="007F6C86" w:rsidRPr="009072FA">
              <w:rPr>
                <w:noProof/>
                <w:webHidden/>
              </w:rPr>
            </w:r>
            <w:r w:rsidR="007F6C86" w:rsidRPr="009072FA">
              <w:rPr>
                <w:noProof/>
                <w:webHidden/>
              </w:rPr>
              <w:fldChar w:fldCharType="separate"/>
            </w:r>
            <w:r w:rsidR="0031298E">
              <w:rPr>
                <w:noProof/>
                <w:webHidden/>
              </w:rPr>
              <w:t>34</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225" w:history="1">
            <w:r w:rsidR="007F6C86" w:rsidRPr="009072FA">
              <w:rPr>
                <w:rStyle w:val="aff6"/>
                <w:rFonts w:ascii="Times New Roman" w:hAnsi="Times New Roman"/>
                <w:noProof/>
              </w:rPr>
              <w:t>6.3 Мероприятия по санитарной очистке территории</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_Toc514941225 \h </w:instrText>
            </w:r>
            <w:r w:rsidR="007F6C86" w:rsidRPr="009072FA">
              <w:rPr>
                <w:noProof/>
                <w:webHidden/>
              </w:rPr>
            </w:r>
            <w:r w:rsidR="007F6C86" w:rsidRPr="009072FA">
              <w:rPr>
                <w:noProof/>
                <w:webHidden/>
              </w:rPr>
              <w:fldChar w:fldCharType="separate"/>
            </w:r>
            <w:r w:rsidR="0031298E">
              <w:rPr>
                <w:noProof/>
                <w:webHidden/>
              </w:rPr>
              <w:t>34</w:t>
            </w:r>
            <w:r w:rsidR="007F6C86" w:rsidRPr="009072FA">
              <w:rPr>
                <w:noProof/>
                <w:webHidden/>
              </w:rPr>
              <w:fldChar w:fldCharType="end"/>
            </w:r>
          </w:hyperlink>
        </w:p>
        <w:p w:rsidR="007F6C86" w:rsidRPr="009072FA" w:rsidRDefault="000A24DD" w:rsidP="007F6C86">
          <w:pPr>
            <w:pStyle w:val="22"/>
            <w:tabs>
              <w:tab w:val="right" w:leader="dot" w:pos="9344"/>
            </w:tabs>
            <w:rPr>
              <w:rFonts w:eastAsiaTheme="minorEastAsia" w:cstheme="minorBidi"/>
              <w:smallCaps w:val="0"/>
              <w:noProof/>
              <w:sz w:val="22"/>
              <w:szCs w:val="22"/>
            </w:rPr>
          </w:pPr>
          <w:hyperlink w:anchor="_Toc514941226" w:history="1">
            <w:r w:rsidR="007F6C86" w:rsidRPr="009072FA">
              <w:rPr>
                <w:rStyle w:val="aff6"/>
                <w:rFonts w:ascii="Times New Roman" w:hAnsi="Times New Roman"/>
                <w:noProof/>
              </w:rPr>
              <w:t>6.4 Мероприятия по благоустройству территории</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_Toc514941226 \h </w:instrText>
            </w:r>
            <w:r w:rsidR="007F6C86" w:rsidRPr="009072FA">
              <w:rPr>
                <w:noProof/>
                <w:webHidden/>
              </w:rPr>
            </w:r>
            <w:r w:rsidR="007F6C86" w:rsidRPr="009072FA">
              <w:rPr>
                <w:noProof/>
                <w:webHidden/>
              </w:rPr>
              <w:fldChar w:fldCharType="separate"/>
            </w:r>
            <w:r w:rsidR="0031298E">
              <w:rPr>
                <w:noProof/>
                <w:webHidden/>
              </w:rPr>
              <w:t>34</w:t>
            </w:r>
            <w:r w:rsidR="007F6C86" w:rsidRPr="009072FA">
              <w:rPr>
                <w:noProof/>
                <w:webHidden/>
              </w:rPr>
              <w:fldChar w:fldCharType="end"/>
            </w:r>
          </w:hyperlink>
        </w:p>
        <w:p w:rsidR="007F6C86" w:rsidRPr="009072FA" w:rsidRDefault="000A24DD" w:rsidP="007F6C86">
          <w:pPr>
            <w:pStyle w:val="13"/>
            <w:tabs>
              <w:tab w:val="right" w:leader="dot" w:pos="9344"/>
            </w:tabs>
            <w:spacing w:before="0" w:after="0"/>
            <w:rPr>
              <w:rFonts w:eastAsiaTheme="minorEastAsia" w:cstheme="minorBidi"/>
              <w:b w:val="0"/>
              <w:bCs w:val="0"/>
              <w:caps w:val="0"/>
              <w:noProof/>
              <w:sz w:val="22"/>
              <w:szCs w:val="22"/>
            </w:rPr>
          </w:pPr>
          <w:hyperlink w:anchor="_Toc514941227" w:history="1">
            <w:r w:rsidR="007F6C86" w:rsidRPr="009072FA">
              <w:rPr>
                <w:rStyle w:val="aff6"/>
                <w:rFonts w:ascii="Times New Roman" w:hAnsi="Times New Roman"/>
                <w:noProof/>
              </w:rPr>
              <w:t>7 обоснование очередности планируемого развития территории</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_Toc514941227 \h </w:instrText>
            </w:r>
            <w:r w:rsidR="007F6C86" w:rsidRPr="009072FA">
              <w:rPr>
                <w:noProof/>
                <w:webHidden/>
              </w:rPr>
            </w:r>
            <w:r w:rsidR="007F6C86" w:rsidRPr="009072FA">
              <w:rPr>
                <w:noProof/>
                <w:webHidden/>
              </w:rPr>
              <w:fldChar w:fldCharType="separate"/>
            </w:r>
            <w:r w:rsidR="0031298E">
              <w:rPr>
                <w:noProof/>
                <w:webHidden/>
              </w:rPr>
              <w:t>36</w:t>
            </w:r>
            <w:r w:rsidR="007F6C86" w:rsidRPr="009072FA">
              <w:rPr>
                <w:noProof/>
                <w:webHidden/>
              </w:rPr>
              <w:fldChar w:fldCharType="end"/>
            </w:r>
          </w:hyperlink>
        </w:p>
        <w:p w:rsidR="007F6C86" w:rsidRPr="009072FA" w:rsidRDefault="000A24DD" w:rsidP="007F6C86">
          <w:pPr>
            <w:pStyle w:val="13"/>
            <w:tabs>
              <w:tab w:val="right" w:leader="dot" w:pos="9344"/>
            </w:tabs>
            <w:spacing w:before="0" w:after="0"/>
            <w:rPr>
              <w:rFonts w:eastAsiaTheme="minorEastAsia" w:cstheme="minorBidi"/>
              <w:b w:val="0"/>
              <w:bCs w:val="0"/>
              <w:caps w:val="0"/>
              <w:noProof/>
              <w:sz w:val="22"/>
              <w:szCs w:val="22"/>
            </w:rPr>
          </w:pPr>
          <w:hyperlink w:anchor="_Toc514941228" w:history="1">
            <w:r w:rsidR="007F6C86" w:rsidRPr="009072FA">
              <w:rPr>
                <w:rStyle w:val="aff6"/>
                <w:rFonts w:ascii="Times New Roman" w:hAnsi="Times New Roman"/>
                <w:noProof/>
              </w:rPr>
              <w:t>8 Технико-экономические показатели проекта</w:t>
            </w:r>
            <w:r w:rsidR="007F6C86" w:rsidRPr="009072FA">
              <w:rPr>
                <w:noProof/>
                <w:webHidden/>
              </w:rPr>
              <w:tab/>
            </w:r>
            <w:r w:rsidR="007F6C86" w:rsidRPr="009072FA">
              <w:rPr>
                <w:noProof/>
                <w:webHidden/>
              </w:rPr>
              <w:fldChar w:fldCharType="begin"/>
            </w:r>
            <w:r w:rsidR="007F6C86" w:rsidRPr="009072FA">
              <w:rPr>
                <w:noProof/>
                <w:webHidden/>
              </w:rPr>
              <w:instrText xml:space="preserve"> PAGEREF _Toc514941228 \h </w:instrText>
            </w:r>
            <w:r w:rsidR="007F6C86" w:rsidRPr="009072FA">
              <w:rPr>
                <w:noProof/>
                <w:webHidden/>
              </w:rPr>
            </w:r>
            <w:r w:rsidR="007F6C86" w:rsidRPr="009072FA">
              <w:rPr>
                <w:noProof/>
                <w:webHidden/>
              </w:rPr>
              <w:fldChar w:fldCharType="separate"/>
            </w:r>
            <w:r w:rsidR="0031298E">
              <w:rPr>
                <w:noProof/>
                <w:webHidden/>
              </w:rPr>
              <w:t>37</w:t>
            </w:r>
            <w:r w:rsidR="007F6C86" w:rsidRPr="009072FA">
              <w:rPr>
                <w:noProof/>
                <w:webHidden/>
              </w:rPr>
              <w:fldChar w:fldCharType="end"/>
            </w:r>
          </w:hyperlink>
        </w:p>
        <w:p w:rsidR="007F6C86" w:rsidRPr="00C34D30" w:rsidRDefault="007F6C86" w:rsidP="007F6C86">
          <w:pPr>
            <w:pStyle w:val="13"/>
            <w:tabs>
              <w:tab w:val="right" w:leader="dot" w:pos="9344"/>
            </w:tabs>
            <w:spacing w:before="0"/>
            <w:rPr>
              <w:rFonts w:ascii="Times New Roman" w:hAnsi="Times New Roman"/>
              <w:color w:val="FF0000"/>
              <w:sz w:val="22"/>
              <w:szCs w:val="22"/>
            </w:rPr>
          </w:pPr>
          <w:r w:rsidRPr="009072FA">
            <w:rPr>
              <w:rFonts w:ascii="Times New Roman" w:hAnsi="Times New Roman"/>
              <w:b w:val="0"/>
              <w:bCs w:val="0"/>
              <w:caps w:val="0"/>
              <w:sz w:val="22"/>
              <w:szCs w:val="22"/>
            </w:rPr>
            <w:fldChar w:fldCharType="end"/>
          </w:r>
        </w:p>
      </w:sdtContent>
    </w:sdt>
    <w:p w:rsidR="007F6C86" w:rsidRPr="000C2B40" w:rsidRDefault="007F6C86" w:rsidP="007F6C86">
      <w:pPr>
        <w:pStyle w:val="1"/>
        <w:numPr>
          <w:ilvl w:val="0"/>
          <w:numId w:val="0"/>
        </w:numPr>
        <w:pBdr>
          <w:left w:val="single" w:sz="4" w:space="0" w:color="46464A" w:themeColor="text2"/>
        </w:pBdr>
        <w:shd w:val="clear" w:color="auto" w:fill="7A4524"/>
        <w:rPr>
          <w:rFonts w:ascii="Times New Roman" w:hAnsi="Times New Roman"/>
        </w:rPr>
      </w:pPr>
      <w:bookmarkStart w:id="2" w:name="_Toc514941186"/>
      <w:r w:rsidRPr="000C2B40">
        <w:rPr>
          <w:rFonts w:ascii="Times New Roman" w:hAnsi="Times New Roman"/>
        </w:rPr>
        <w:lastRenderedPageBreak/>
        <w:t>Состав проекта</w:t>
      </w:r>
      <w:bookmarkEnd w:id="2"/>
      <w:r w:rsidRPr="000C2B40">
        <w:rPr>
          <w:rFonts w:ascii="Times New Roman" w:hAnsi="Times New Roman"/>
        </w:rPr>
        <w:t xml:space="preserve"> </w:t>
      </w:r>
    </w:p>
    <w:tbl>
      <w:tblPr>
        <w:tblStyle w:val="aff1"/>
        <w:tblpPr w:leftFromText="180" w:rightFromText="180" w:vertAnchor="text" w:horzAnchor="margin" w:tblpY="349"/>
        <w:tblW w:w="5000" w:type="pct"/>
        <w:tblLook w:val="01E0" w:firstRow="1" w:lastRow="1" w:firstColumn="1" w:lastColumn="1" w:noHBand="0" w:noVBand="0"/>
      </w:tblPr>
      <w:tblGrid>
        <w:gridCol w:w="816"/>
        <w:gridCol w:w="7740"/>
        <w:gridCol w:w="1014"/>
      </w:tblGrid>
      <w:tr w:rsidR="007F6C86" w:rsidRPr="00C34D30" w:rsidTr="007F6C86">
        <w:trPr>
          <w:trHeight w:val="20"/>
        </w:trPr>
        <w:tc>
          <w:tcPr>
            <w:tcW w:w="42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2"/>
              <w:spacing w:before="40" w:after="40"/>
              <w:rPr>
                <w:rFonts w:ascii="Times New Roman" w:hAnsi="Times New Roman"/>
                <w:b/>
              </w:rPr>
            </w:pPr>
            <w:r w:rsidRPr="00C34D30">
              <w:rPr>
                <w:rFonts w:ascii="Times New Roman" w:hAnsi="Times New Roman"/>
                <w:b/>
              </w:rPr>
              <w:t>№</w:t>
            </w:r>
          </w:p>
          <w:p w:rsidR="007F6C86" w:rsidRPr="00C34D30" w:rsidRDefault="007F6C86" w:rsidP="007F6C86">
            <w:pPr>
              <w:pStyle w:val="af2"/>
              <w:spacing w:before="40" w:after="40"/>
              <w:rPr>
                <w:rFonts w:ascii="Times New Roman" w:hAnsi="Times New Roman"/>
                <w:b/>
              </w:rPr>
            </w:pPr>
            <w:r w:rsidRPr="00C34D30">
              <w:rPr>
                <w:rFonts w:ascii="Times New Roman" w:hAnsi="Times New Roman"/>
                <w:b/>
              </w:rPr>
              <w:t>листа</w:t>
            </w:r>
          </w:p>
        </w:tc>
        <w:tc>
          <w:tcPr>
            <w:tcW w:w="4044"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2"/>
              <w:spacing w:before="40" w:after="40"/>
              <w:rPr>
                <w:rFonts w:ascii="Times New Roman" w:hAnsi="Times New Roman"/>
                <w:b/>
              </w:rPr>
            </w:pPr>
            <w:r w:rsidRPr="00C34D30">
              <w:rPr>
                <w:rFonts w:ascii="Times New Roman" w:hAnsi="Times New Roman"/>
                <w:b/>
              </w:rPr>
              <w:t>Наименование</w:t>
            </w:r>
          </w:p>
        </w:tc>
        <w:tc>
          <w:tcPr>
            <w:tcW w:w="53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2"/>
              <w:spacing w:before="40" w:after="40"/>
              <w:rPr>
                <w:rFonts w:ascii="Times New Roman" w:hAnsi="Times New Roman"/>
                <w:b/>
              </w:rPr>
            </w:pPr>
            <w:r w:rsidRPr="00C34D30">
              <w:rPr>
                <w:rFonts w:ascii="Times New Roman" w:hAnsi="Times New Roman"/>
                <w:b/>
              </w:rPr>
              <w:t>Кол-во</w:t>
            </w:r>
          </w:p>
        </w:tc>
      </w:tr>
      <w:tr w:rsidR="007F6C86" w:rsidRPr="00C34D30" w:rsidTr="007F6C86">
        <w:trPr>
          <w:trHeight w:val="20"/>
        </w:trPr>
        <w:tc>
          <w:tcPr>
            <w:tcW w:w="5000" w:type="pct"/>
            <w:gridSpan w:val="3"/>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b"/>
              <w:spacing w:before="40" w:after="40"/>
            </w:pPr>
            <w:r w:rsidRPr="00C34D30">
              <w:t>Основная часть</w:t>
            </w:r>
          </w:p>
        </w:tc>
      </w:tr>
      <w:tr w:rsidR="007F6C86" w:rsidRPr="00C34D30" w:rsidTr="007F6C86">
        <w:trPr>
          <w:trHeight w:val="20"/>
        </w:trPr>
        <w:tc>
          <w:tcPr>
            <w:tcW w:w="42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tcPr>
          <w:p w:rsidR="007F6C86" w:rsidRPr="00C34D30" w:rsidRDefault="007F6C86" w:rsidP="007F6C86">
            <w:pPr>
              <w:pStyle w:val="af2"/>
              <w:spacing w:before="40" w:after="40"/>
              <w:rPr>
                <w:rFonts w:ascii="Times New Roman" w:hAnsi="Times New Roman"/>
              </w:rPr>
            </w:pPr>
          </w:p>
        </w:tc>
        <w:tc>
          <w:tcPr>
            <w:tcW w:w="4044"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c"/>
              <w:spacing w:before="40" w:after="40"/>
              <w:rPr>
                <w:rFonts w:ascii="Times New Roman" w:hAnsi="Times New Roman"/>
              </w:rPr>
            </w:pPr>
            <w:r w:rsidRPr="00C34D30">
              <w:rPr>
                <w:rFonts w:ascii="Times New Roman" w:hAnsi="Times New Roman"/>
              </w:rPr>
              <w:t xml:space="preserve">Положение о характеристиках планируемого развития территории.  </w:t>
            </w:r>
          </w:p>
          <w:p w:rsidR="007F6C86" w:rsidRPr="00C34D30" w:rsidRDefault="007F6C86" w:rsidP="007F6C86">
            <w:pPr>
              <w:pStyle w:val="afc"/>
              <w:spacing w:before="40" w:after="40"/>
              <w:rPr>
                <w:rFonts w:ascii="Times New Roman" w:hAnsi="Times New Roman"/>
              </w:rPr>
            </w:pPr>
            <w:r w:rsidRPr="00C34D30">
              <w:rPr>
                <w:rFonts w:ascii="Times New Roman" w:hAnsi="Times New Roman"/>
              </w:rPr>
              <w:t>Положения об очередности планируемого развития территории</w:t>
            </w:r>
          </w:p>
        </w:tc>
        <w:tc>
          <w:tcPr>
            <w:tcW w:w="53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2"/>
              <w:spacing w:before="40" w:after="40"/>
              <w:rPr>
                <w:rFonts w:ascii="Times New Roman" w:hAnsi="Times New Roman"/>
              </w:rPr>
            </w:pPr>
            <w:r w:rsidRPr="00C34D30">
              <w:rPr>
                <w:rFonts w:ascii="Times New Roman" w:hAnsi="Times New Roman"/>
              </w:rPr>
              <w:t>3</w:t>
            </w:r>
          </w:p>
        </w:tc>
      </w:tr>
      <w:tr w:rsidR="007F6C86" w:rsidRPr="00C34D30" w:rsidTr="007F6C86">
        <w:trPr>
          <w:trHeight w:val="20"/>
        </w:trPr>
        <w:tc>
          <w:tcPr>
            <w:tcW w:w="42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2"/>
              <w:spacing w:before="40" w:after="40"/>
              <w:rPr>
                <w:rFonts w:ascii="Times New Roman" w:hAnsi="Times New Roman"/>
              </w:rPr>
            </w:pPr>
            <w:r w:rsidRPr="00C34D30">
              <w:rPr>
                <w:rFonts w:ascii="Times New Roman" w:hAnsi="Times New Roman"/>
              </w:rPr>
              <w:t>01</w:t>
            </w:r>
          </w:p>
        </w:tc>
        <w:tc>
          <w:tcPr>
            <w:tcW w:w="4044"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c"/>
              <w:spacing w:before="40" w:after="40"/>
              <w:rPr>
                <w:rFonts w:ascii="Times New Roman" w:hAnsi="Times New Roman"/>
              </w:rPr>
            </w:pPr>
            <w:r w:rsidRPr="00C34D30">
              <w:rPr>
                <w:rFonts w:ascii="Times New Roman" w:hAnsi="Times New Roman"/>
              </w:rPr>
              <w:t>Чертеж планировки территории  М 1:1 000</w:t>
            </w:r>
          </w:p>
        </w:tc>
        <w:tc>
          <w:tcPr>
            <w:tcW w:w="53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2"/>
              <w:spacing w:before="40" w:after="40"/>
              <w:rPr>
                <w:rFonts w:ascii="Times New Roman" w:hAnsi="Times New Roman"/>
              </w:rPr>
            </w:pPr>
            <w:r w:rsidRPr="00C34D30">
              <w:rPr>
                <w:rFonts w:ascii="Times New Roman" w:hAnsi="Times New Roman"/>
              </w:rPr>
              <w:t>3</w:t>
            </w:r>
          </w:p>
        </w:tc>
      </w:tr>
      <w:tr w:rsidR="007F6C86" w:rsidRPr="00C34D30" w:rsidTr="007F6C86">
        <w:trPr>
          <w:trHeight w:val="20"/>
        </w:trPr>
        <w:tc>
          <w:tcPr>
            <w:tcW w:w="5000" w:type="pct"/>
            <w:gridSpan w:val="3"/>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b"/>
              <w:spacing w:before="40" w:after="40"/>
            </w:pPr>
            <w:r w:rsidRPr="00C34D30">
              <w:t>Материалы по обоснованию</w:t>
            </w:r>
          </w:p>
        </w:tc>
      </w:tr>
      <w:tr w:rsidR="007F6C86" w:rsidRPr="00C34D30" w:rsidTr="007F6C86">
        <w:trPr>
          <w:trHeight w:val="20"/>
        </w:trPr>
        <w:tc>
          <w:tcPr>
            <w:tcW w:w="42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tcPr>
          <w:p w:rsidR="007F6C86" w:rsidRPr="00C34D30" w:rsidRDefault="007F6C86" w:rsidP="007F6C86">
            <w:pPr>
              <w:pStyle w:val="af2"/>
              <w:spacing w:before="40" w:after="40"/>
              <w:rPr>
                <w:rFonts w:ascii="Times New Roman" w:hAnsi="Times New Roman"/>
              </w:rPr>
            </w:pPr>
          </w:p>
        </w:tc>
        <w:tc>
          <w:tcPr>
            <w:tcW w:w="4044"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pStyle w:val="afc"/>
              <w:spacing w:before="40" w:after="40"/>
              <w:rPr>
                <w:rFonts w:ascii="Times New Roman" w:hAnsi="Times New Roman"/>
              </w:rPr>
            </w:pPr>
            <w:r w:rsidRPr="00C34D30">
              <w:rPr>
                <w:rFonts w:ascii="Times New Roman" w:hAnsi="Times New Roman"/>
              </w:rPr>
              <w:t>Пояснительная записка</w:t>
            </w:r>
          </w:p>
        </w:tc>
        <w:tc>
          <w:tcPr>
            <w:tcW w:w="53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2"/>
              <w:spacing w:before="40" w:after="40"/>
              <w:rPr>
                <w:rFonts w:ascii="Times New Roman" w:hAnsi="Times New Roman"/>
              </w:rPr>
            </w:pPr>
            <w:r w:rsidRPr="00C34D30">
              <w:rPr>
                <w:rFonts w:ascii="Times New Roman" w:hAnsi="Times New Roman"/>
              </w:rPr>
              <w:t>3</w:t>
            </w:r>
          </w:p>
        </w:tc>
      </w:tr>
      <w:tr w:rsidR="007F6C86" w:rsidRPr="00C34D30" w:rsidTr="007F6C86">
        <w:trPr>
          <w:trHeight w:val="20"/>
        </w:trPr>
        <w:tc>
          <w:tcPr>
            <w:tcW w:w="42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0F3ADE" w:rsidRDefault="007F6C86" w:rsidP="007F6C86">
            <w:pPr>
              <w:pStyle w:val="af2"/>
              <w:spacing w:before="40" w:after="40"/>
              <w:rPr>
                <w:rFonts w:ascii="Times New Roman" w:hAnsi="Times New Roman"/>
              </w:rPr>
            </w:pPr>
            <w:r w:rsidRPr="000F3ADE">
              <w:rPr>
                <w:rFonts w:ascii="Times New Roman" w:hAnsi="Times New Roman"/>
              </w:rPr>
              <w:t>02</w:t>
            </w:r>
          </w:p>
        </w:tc>
        <w:tc>
          <w:tcPr>
            <w:tcW w:w="4044"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0F3ADE" w:rsidRDefault="007F6C86" w:rsidP="007F6C86">
            <w:pPr>
              <w:pStyle w:val="afc"/>
              <w:spacing w:before="40" w:after="40"/>
              <w:rPr>
                <w:rFonts w:ascii="Times New Roman" w:hAnsi="Times New Roman"/>
              </w:rPr>
            </w:pPr>
            <w:r w:rsidRPr="000F3ADE">
              <w:rPr>
                <w:rFonts w:ascii="Times New Roman" w:hAnsi="Times New Roman"/>
              </w:rPr>
              <w:t xml:space="preserve">Карта (фрагмент карты) планировочной структуры территории городского округа      М 1:10 000 </w:t>
            </w:r>
          </w:p>
        </w:tc>
        <w:tc>
          <w:tcPr>
            <w:tcW w:w="53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0F3ADE" w:rsidRDefault="007F6C86" w:rsidP="007F6C86">
            <w:pPr>
              <w:pStyle w:val="af2"/>
              <w:spacing w:before="40" w:after="40"/>
              <w:rPr>
                <w:rFonts w:ascii="Times New Roman" w:hAnsi="Times New Roman"/>
              </w:rPr>
            </w:pPr>
            <w:r w:rsidRPr="000F3ADE">
              <w:rPr>
                <w:rFonts w:ascii="Times New Roman" w:hAnsi="Times New Roman"/>
              </w:rPr>
              <w:t>3</w:t>
            </w:r>
          </w:p>
        </w:tc>
      </w:tr>
      <w:tr w:rsidR="007F6C86" w:rsidRPr="00C34D30" w:rsidTr="007F6C86">
        <w:trPr>
          <w:trHeight w:val="20"/>
        </w:trPr>
        <w:tc>
          <w:tcPr>
            <w:tcW w:w="42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2"/>
              <w:spacing w:before="40" w:after="40"/>
              <w:rPr>
                <w:rFonts w:ascii="Times New Roman" w:hAnsi="Times New Roman"/>
              </w:rPr>
            </w:pPr>
            <w:r w:rsidRPr="00C34D30">
              <w:rPr>
                <w:rFonts w:ascii="Times New Roman" w:hAnsi="Times New Roman"/>
              </w:rPr>
              <w:t>03</w:t>
            </w:r>
          </w:p>
        </w:tc>
        <w:tc>
          <w:tcPr>
            <w:tcW w:w="4044"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pStyle w:val="afc"/>
              <w:spacing w:before="40" w:after="40"/>
              <w:rPr>
                <w:rFonts w:ascii="Times New Roman" w:hAnsi="Times New Roman"/>
              </w:rPr>
            </w:pPr>
            <w:r w:rsidRPr="00C34D30">
              <w:rPr>
                <w:rFonts w:ascii="Times New Roman" w:hAnsi="Times New Roman"/>
              </w:rPr>
              <w:t>Схема местоположения существующих объектов капитального строительства  М 1:1 000</w:t>
            </w:r>
          </w:p>
        </w:tc>
        <w:tc>
          <w:tcPr>
            <w:tcW w:w="53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2"/>
              <w:spacing w:before="40" w:after="40"/>
              <w:rPr>
                <w:rFonts w:ascii="Times New Roman" w:hAnsi="Times New Roman"/>
              </w:rPr>
            </w:pPr>
            <w:r w:rsidRPr="00C34D30">
              <w:rPr>
                <w:rFonts w:ascii="Times New Roman" w:hAnsi="Times New Roman"/>
              </w:rPr>
              <w:t>3</w:t>
            </w:r>
          </w:p>
        </w:tc>
      </w:tr>
      <w:tr w:rsidR="007F6C86" w:rsidRPr="00C34D30" w:rsidTr="007F6C86">
        <w:trPr>
          <w:trHeight w:val="20"/>
        </w:trPr>
        <w:tc>
          <w:tcPr>
            <w:tcW w:w="42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2"/>
              <w:spacing w:before="40" w:after="40"/>
              <w:rPr>
                <w:rFonts w:ascii="Times New Roman" w:hAnsi="Times New Roman"/>
              </w:rPr>
            </w:pPr>
            <w:r w:rsidRPr="00C34D30">
              <w:rPr>
                <w:rFonts w:ascii="Times New Roman" w:hAnsi="Times New Roman"/>
              </w:rPr>
              <w:t>04</w:t>
            </w:r>
          </w:p>
        </w:tc>
        <w:tc>
          <w:tcPr>
            <w:tcW w:w="4044"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pStyle w:val="afc"/>
              <w:spacing w:before="40" w:after="40"/>
              <w:rPr>
                <w:rFonts w:ascii="Times New Roman" w:hAnsi="Times New Roman"/>
              </w:rPr>
            </w:pPr>
            <w:r w:rsidRPr="00C34D30">
              <w:rPr>
                <w:rFonts w:ascii="Times New Roman" w:hAnsi="Times New Roman"/>
              </w:rPr>
              <w:t>Схема организации движения транспорта и пешеходов. Схема организации улично-дорожной сети  М 1:1 000</w:t>
            </w:r>
          </w:p>
        </w:tc>
        <w:tc>
          <w:tcPr>
            <w:tcW w:w="53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2"/>
              <w:spacing w:before="40" w:after="40"/>
              <w:rPr>
                <w:rFonts w:ascii="Times New Roman" w:hAnsi="Times New Roman"/>
              </w:rPr>
            </w:pPr>
            <w:r w:rsidRPr="00C34D30">
              <w:rPr>
                <w:rFonts w:ascii="Times New Roman" w:hAnsi="Times New Roman"/>
              </w:rPr>
              <w:t>3</w:t>
            </w:r>
          </w:p>
        </w:tc>
      </w:tr>
      <w:tr w:rsidR="007F6C86" w:rsidRPr="00C34D30" w:rsidTr="007F6C86">
        <w:trPr>
          <w:trHeight w:val="20"/>
        </w:trPr>
        <w:tc>
          <w:tcPr>
            <w:tcW w:w="42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2"/>
              <w:spacing w:before="40" w:after="40"/>
              <w:rPr>
                <w:rFonts w:ascii="Times New Roman" w:hAnsi="Times New Roman"/>
              </w:rPr>
            </w:pPr>
            <w:r w:rsidRPr="00C34D30">
              <w:rPr>
                <w:rFonts w:ascii="Times New Roman" w:hAnsi="Times New Roman"/>
              </w:rPr>
              <w:t>05</w:t>
            </w:r>
          </w:p>
        </w:tc>
        <w:tc>
          <w:tcPr>
            <w:tcW w:w="4044"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pStyle w:val="afc"/>
              <w:spacing w:before="40" w:after="40"/>
              <w:rPr>
                <w:rFonts w:ascii="Times New Roman" w:hAnsi="Times New Roman"/>
              </w:rPr>
            </w:pPr>
            <w:r w:rsidRPr="00C34D30">
              <w:rPr>
                <w:rFonts w:ascii="Times New Roman" w:hAnsi="Times New Roman"/>
              </w:rPr>
              <w:t>Схема границ зон с особыми условиями использования территории. Схема границ территорий объектов культурного наследия    М 1:1 000</w:t>
            </w:r>
          </w:p>
        </w:tc>
        <w:tc>
          <w:tcPr>
            <w:tcW w:w="53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tcPr>
          <w:p w:rsidR="007F6C86" w:rsidRPr="00C34D30" w:rsidRDefault="007F6C86" w:rsidP="007F6C86">
            <w:pPr>
              <w:pStyle w:val="af2"/>
              <w:spacing w:before="40" w:after="40"/>
              <w:rPr>
                <w:rFonts w:ascii="Times New Roman" w:hAnsi="Times New Roman"/>
              </w:rPr>
            </w:pPr>
            <w:r w:rsidRPr="00C34D30">
              <w:rPr>
                <w:rFonts w:ascii="Times New Roman" w:hAnsi="Times New Roman"/>
              </w:rPr>
              <w:t>3</w:t>
            </w:r>
          </w:p>
        </w:tc>
      </w:tr>
      <w:tr w:rsidR="007F6C86" w:rsidRPr="00C34D30" w:rsidTr="007F6C86">
        <w:trPr>
          <w:trHeight w:val="20"/>
        </w:trPr>
        <w:tc>
          <w:tcPr>
            <w:tcW w:w="42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2"/>
              <w:spacing w:before="40" w:after="40"/>
              <w:rPr>
                <w:rFonts w:ascii="Times New Roman" w:hAnsi="Times New Roman"/>
              </w:rPr>
            </w:pPr>
            <w:r w:rsidRPr="00C34D30">
              <w:rPr>
                <w:rFonts w:ascii="Times New Roman" w:hAnsi="Times New Roman"/>
              </w:rPr>
              <w:t>06</w:t>
            </w:r>
          </w:p>
        </w:tc>
        <w:tc>
          <w:tcPr>
            <w:tcW w:w="4044"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pStyle w:val="afc"/>
              <w:spacing w:before="40" w:after="40"/>
              <w:rPr>
                <w:rFonts w:ascii="Times New Roman" w:hAnsi="Times New Roman"/>
              </w:rPr>
            </w:pPr>
            <w:r w:rsidRPr="00C34D30">
              <w:rPr>
                <w:rFonts w:ascii="Times New Roman" w:hAnsi="Times New Roman"/>
              </w:rPr>
              <w:t>Схема вертикальной планировки, инженерной подготовки и инженерной защиты территории  М 1:1 000</w:t>
            </w:r>
          </w:p>
        </w:tc>
        <w:tc>
          <w:tcPr>
            <w:tcW w:w="53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2"/>
              <w:spacing w:before="40" w:after="40"/>
              <w:rPr>
                <w:rFonts w:ascii="Times New Roman" w:hAnsi="Times New Roman"/>
              </w:rPr>
            </w:pPr>
            <w:r w:rsidRPr="00C34D30">
              <w:rPr>
                <w:rFonts w:ascii="Times New Roman" w:hAnsi="Times New Roman"/>
              </w:rPr>
              <w:t>3</w:t>
            </w:r>
          </w:p>
        </w:tc>
      </w:tr>
      <w:tr w:rsidR="007F6C86" w:rsidRPr="00C34D30" w:rsidTr="007F6C86">
        <w:trPr>
          <w:trHeight w:val="20"/>
        </w:trPr>
        <w:tc>
          <w:tcPr>
            <w:tcW w:w="42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2"/>
              <w:spacing w:before="40" w:after="40"/>
              <w:rPr>
                <w:rFonts w:ascii="Times New Roman" w:hAnsi="Times New Roman"/>
              </w:rPr>
            </w:pPr>
            <w:r w:rsidRPr="00C34D30">
              <w:rPr>
                <w:rFonts w:ascii="Times New Roman" w:hAnsi="Times New Roman"/>
              </w:rPr>
              <w:t>07.1</w:t>
            </w:r>
          </w:p>
        </w:tc>
        <w:tc>
          <w:tcPr>
            <w:tcW w:w="4044"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c"/>
              <w:spacing w:before="40" w:after="40"/>
              <w:rPr>
                <w:rFonts w:ascii="Times New Roman" w:hAnsi="Times New Roman"/>
              </w:rPr>
            </w:pPr>
            <w:r w:rsidRPr="00C34D30">
              <w:rPr>
                <w:rFonts w:ascii="Times New Roman" w:hAnsi="Times New Roman"/>
              </w:rPr>
              <w:t xml:space="preserve">Схема размещения сетей инженерно-технического обеспечения (ТВК) </w:t>
            </w:r>
          </w:p>
          <w:p w:rsidR="007F6C86" w:rsidRPr="00C34D30" w:rsidRDefault="007F6C86" w:rsidP="007F6C86">
            <w:pPr>
              <w:pStyle w:val="afc"/>
              <w:spacing w:before="40" w:after="40"/>
              <w:rPr>
                <w:rFonts w:ascii="Times New Roman" w:hAnsi="Times New Roman"/>
              </w:rPr>
            </w:pPr>
            <w:r w:rsidRPr="00C34D30">
              <w:rPr>
                <w:rFonts w:ascii="Times New Roman" w:hAnsi="Times New Roman"/>
              </w:rPr>
              <w:t>М 1:1 000</w:t>
            </w:r>
          </w:p>
        </w:tc>
        <w:tc>
          <w:tcPr>
            <w:tcW w:w="53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2"/>
              <w:spacing w:before="40" w:after="40"/>
              <w:rPr>
                <w:rFonts w:ascii="Times New Roman" w:hAnsi="Times New Roman"/>
              </w:rPr>
            </w:pPr>
            <w:r w:rsidRPr="00C34D30">
              <w:rPr>
                <w:rFonts w:ascii="Times New Roman" w:hAnsi="Times New Roman"/>
              </w:rPr>
              <w:t>3</w:t>
            </w:r>
          </w:p>
        </w:tc>
      </w:tr>
      <w:tr w:rsidR="007F6C86" w:rsidRPr="00C34D30" w:rsidTr="007F6C86">
        <w:trPr>
          <w:trHeight w:val="20"/>
        </w:trPr>
        <w:tc>
          <w:tcPr>
            <w:tcW w:w="42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tcPr>
          <w:p w:rsidR="007F6C86" w:rsidRPr="00C34D30" w:rsidRDefault="007F6C86" w:rsidP="007F6C86">
            <w:pPr>
              <w:pStyle w:val="af2"/>
              <w:spacing w:before="40" w:after="40"/>
              <w:rPr>
                <w:rFonts w:ascii="Times New Roman" w:hAnsi="Times New Roman"/>
              </w:rPr>
            </w:pPr>
            <w:r w:rsidRPr="00C34D30">
              <w:rPr>
                <w:rFonts w:ascii="Times New Roman" w:hAnsi="Times New Roman"/>
              </w:rPr>
              <w:t>07.2</w:t>
            </w:r>
          </w:p>
        </w:tc>
        <w:tc>
          <w:tcPr>
            <w:tcW w:w="4044"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tcPr>
          <w:p w:rsidR="007F6C86" w:rsidRPr="00C34D30" w:rsidRDefault="007F6C86" w:rsidP="007F6C86">
            <w:pPr>
              <w:pStyle w:val="afc"/>
              <w:spacing w:before="40" w:after="40"/>
              <w:rPr>
                <w:rFonts w:ascii="Times New Roman" w:hAnsi="Times New Roman"/>
              </w:rPr>
            </w:pPr>
            <w:r w:rsidRPr="00C34D30">
              <w:rPr>
                <w:rFonts w:ascii="Times New Roman" w:hAnsi="Times New Roman"/>
              </w:rPr>
              <w:t>Схема размещения сетей инженерно-технического обеспечения (ЭС)</w:t>
            </w:r>
          </w:p>
          <w:p w:rsidR="007F6C86" w:rsidRPr="00C34D30" w:rsidRDefault="007F6C86" w:rsidP="007F6C86">
            <w:pPr>
              <w:pStyle w:val="afc"/>
              <w:spacing w:before="40" w:after="40"/>
              <w:rPr>
                <w:rFonts w:ascii="Times New Roman" w:hAnsi="Times New Roman"/>
              </w:rPr>
            </w:pPr>
            <w:r w:rsidRPr="00C34D30">
              <w:rPr>
                <w:rFonts w:ascii="Times New Roman" w:hAnsi="Times New Roman"/>
              </w:rPr>
              <w:t>М 1:1 000</w:t>
            </w:r>
          </w:p>
        </w:tc>
        <w:tc>
          <w:tcPr>
            <w:tcW w:w="53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tcPr>
          <w:p w:rsidR="007F6C86" w:rsidRPr="00C34D30" w:rsidRDefault="007F6C86" w:rsidP="007F6C86">
            <w:pPr>
              <w:pStyle w:val="af2"/>
              <w:spacing w:before="40" w:after="40"/>
              <w:rPr>
                <w:rFonts w:ascii="Times New Roman" w:hAnsi="Times New Roman"/>
              </w:rPr>
            </w:pPr>
            <w:r w:rsidRPr="00C34D30">
              <w:rPr>
                <w:rFonts w:ascii="Times New Roman" w:hAnsi="Times New Roman"/>
              </w:rPr>
              <w:t>3</w:t>
            </w:r>
          </w:p>
        </w:tc>
      </w:tr>
      <w:tr w:rsidR="007F6C86" w:rsidRPr="00C34D30" w:rsidTr="007F6C86">
        <w:trPr>
          <w:trHeight w:val="20"/>
        </w:trPr>
        <w:tc>
          <w:tcPr>
            <w:tcW w:w="42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2"/>
              <w:spacing w:before="40" w:after="40"/>
              <w:rPr>
                <w:rFonts w:ascii="Times New Roman" w:hAnsi="Times New Roman"/>
              </w:rPr>
            </w:pPr>
            <w:r w:rsidRPr="00C34D30">
              <w:rPr>
                <w:rFonts w:ascii="Times New Roman" w:hAnsi="Times New Roman"/>
              </w:rPr>
              <w:t>08</w:t>
            </w:r>
          </w:p>
        </w:tc>
        <w:tc>
          <w:tcPr>
            <w:tcW w:w="4044"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pStyle w:val="afc"/>
              <w:spacing w:before="40" w:after="40"/>
              <w:rPr>
                <w:rFonts w:ascii="Times New Roman" w:hAnsi="Times New Roman"/>
              </w:rPr>
            </w:pPr>
            <w:r w:rsidRPr="00C34D30">
              <w:rPr>
                <w:rFonts w:ascii="Times New Roman" w:hAnsi="Times New Roman"/>
              </w:rPr>
              <w:t>Вариант планировочного решения застройки территории  М 1:1 000</w:t>
            </w:r>
          </w:p>
        </w:tc>
        <w:tc>
          <w:tcPr>
            <w:tcW w:w="53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hideMark/>
          </w:tcPr>
          <w:p w:rsidR="007F6C86" w:rsidRPr="00C34D30" w:rsidRDefault="007F6C86" w:rsidP="007F6C86">
            <w:pPr>
              <w:pStyle w:val="af2"/>
              <w:spacing w:before="40" w:after="40"/>
              <w:rPr>
                <w:rFonts w:ascii="Times New Roman" w:hAnsi="Times New Roman"/>
              </w:rPr>
            </w:pPr>
            <w:r w:rsidRPr="00C34D30">
              <w:rPr>
                <w:rFonts w:ascii="Times New Roman" w:hAnsi="Times New Roman"/>
              </w:rPr>
              <w:t>3</w:t>
            </w:r>
          </w:p>
        </w:tc>
      </w:tr>
    </w:tbl>
    <w:p w:rsidR="007F6C86" w:rsidRPr="00C34D30" w:rsidRDefault="007F6C86" w:rsidP="007F6C86">
      <w:pPr>
        <w:pStyle w:val="a5"/>
        <w:rPr>
          <w:rFonts w:ascii="Times New Roman" w:hAnsi="Times New Roman"/>
          <w:color w:val="FF0000"/>
        </w:rPr>
      </w:pPr>
    </w:p>
    <w:p w:rsidR="007F6C86" w:rsidRPr="00C34D30" w:rsidRDefault="007F6C86" w:rsidP="007F6C86">
      <w:pPr>
        <w:pStyle w:val="1"/>
        <w:numPr>
          <w:ilvl w:val="0"/>
          <w:numId w:val="0"/>
        </w:numPr>
        <w:pBdr>
          <w:left w:val="single" w:sz="4" w:space="0" w:color="46464A" w:themeColor="text2"/>
        </w:pBdr>
        <w:shd w:val="clear" w:color="auto" w:fill="7A4524"/>
        <w:rPr>
          <w:rFonts w:ascii="Times New Roman" w:hAnsi="Times New Roman"/>
        </w:rPr>
      </w:pPr>
      <w:bookmarkStart w:id="3" w:name="_Toc330567842"/>
      <w:bookmarkStart w:id="4" w:name="_Toc514941187"/>
      <w:r w:rsidRPr="00C34D30">
        <w:rPr>
          <w:rFonts w:ascii="Times New Roman" w:hAnsi="Times New Roman"/>
        </w:rPr>
        <w:lastRenderedPageBreak/>
        <w:t>Введение. Цели и задачи проекта</w:t>
      </w:r>
      <w:bookmarkEnd w:id="3"/>
      <w:bookmarkEnd w:id="4"/>
    </w:p>
    <w:p w:rsidR="007F6C86" w:rsidRPr="00D653D8" w:rsidRDefault="007F6C86" w:rsidP="007F6C86">
      <w:pPr>
        <w:pStyle w:val="G0"/>
        <w:rPr>
          <w:rFonts w:ascii="Times New Roman" w:hAnsi="Times New Roman"/>
        </w:rPr>
      </w:pPr>
      <w:bookmarkStart w:id="5" w:name="_Toc430018927"/>
      <w:r w:rsidRPr="00D653D8">
        <w:rPr>
          <w:rFonts w:ascii="Times New Roman" w:hAnsi="Times New Roman"/>
        </w:rPr>
        <w:t xml:space="preserve">Проект планировки подготовлен в соответствии с  Постановлением Администрации города Норильска Красноярского края №239 от 18.06.2018 «О подготовке документации по планировке территории» и муниципальным контрактом № </w:t>
      </w:r>
      <w:r w:rsidR="00BD1AE3" w:rsidRPr="00D653D8">
        <w:rPr>
          <w:rFonts w:ascii="Times New Roman" w:hAnsi="Times New Roman"/>
        </w:rPr>
        <w:t>3245702572018000164</w:t>
      </w:r>
      <w:r w:rsidRPr="00D653D8">
        <w:rPr>
          <w:rFonts w:ascii="Times New Roman" w:hAnsi="Times New Roman"/>
        </w:rPr>
        <w:t xml:space="preserve"> от 28.10.2018 года, заключенным между Администрацией города Норильска и ООО "ТаймырГеодезия" г. Норильск.</w:t>
      </w:r>
    </w:p>
    <w:bookmarkEnd w:id="5"/>
    <w:p w:rsidR="007F6C86" w:rsidRPr="00D653D8" w:rsidRDefault="007F6C86" w:rsidP="007F6C86">
      <w:pPr>
        <w:pStyle w:val="G0"/>
        <w:rPr>
          <w:rFonts w:ascii="Times New Roman" w:hAnsi="Times New Roman"/>
        </w:rPr>
      </w:pPr>
      <w:r w:rsidRPr="00D653D8">
        <w:rPr>
          <w:rFonts w:ascii="Times New Roman" w:hAnsi="Times New Roman"/>
        </w:rPr>
        <w:t>В соответствии со ст. 41 Градостроительного кодекса РФ,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(кварталов, микрорайонов, иных элементов), установления границ зон планируемого размещения объектов капитального строительства, установления границ земельных участков, а также повышения качества жилищно-коммунальных услуг;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7F6C86" w:rsidRPr="00D0508C" w:rsidRDefault="007F6C86" w:rsidP="007F6C86">
      <w:pPr>
        <w:pStyle w:val="1"/>
        <w:shd w:val="clear" w:color="auto" w:fill="7A4524"/>
        <w:ind w:left="0" w:firstLine="0"/>
        <w:rPr>
          <w:rFonts w:ascii="Times New Roman" w:hAnsi="Times New Roman"/>
        </w:rPr>
      </w:pPr>
      <w:bookmarkStart w:id="6" w:name="_Toc514941188"/>
      <w:r w:rsidRPr="00D0508C">
        <w:rPr>
          <w:rFonts w:ascii="Times New Roman" w:hAnsi="Times New Roman"/>
        </w:rPr>
        <w:lastRenderedPageBreak/>
        <w:t>Сведения о природно-климатических условиях</w:t>
      </w:r>
      <w:bookmarkEnd w:id="6"/>
    </w:p>
    <w:p w:rsidR="007F6C86" w:rsidRPr="00D0508C" w:rsidRDefault="007F6C86" w:rsidP="007F6C86">
      <w:pPr>
        <w:pStyle w:val="2"/>
        <w:pBdr>
          <w:top w:val="single" w:sz="4" w:space="1" w:color="4F81BD"/>
          <w:left w:val="single" w:sz="4" w:space="4" w:color="4F81BD"/>
          <w:bottom w:val="single" w:sz="4" w:space="1" w:color="4F81BD"/>
          <w:right w:val="single" w:sz="4" w:space="4" w:color="4F81BD"/>
        </w:pBdr>
        <w:shd w:val="clear" w:color="auto" w:fill="AC6032"/>
        <w:rPr>
          <w:rFonts w:ascii="Times New Roman" w:hAnsi="Times New Roman"/>
        </w:rPr>
      </w:pPr>
      <w:bookmarkStart w:id="7" w:name="_Toc514941189"/>
      <w:r w:rsidRPr="00D0508C">
        <w:rPr>
          <w:rFonts w:ascii="Times New Roman" w:hAnsi="Times New Roman"/>
        </w:rPr>
        <w:t>Климатическая характеристика</w:t>
      </w:r>
      <w:bookmarkEnd w:id="7"/>
    </w:p>
    <w:p w:rsidR="007F6C86" w:rsidRPr="00D0508C" w:rsidRDefault="007F6C86" w:rsidP="007F6C86">
      <w:pPr>
        <w:pStyle w:val="G0"/>
        <w:rPr>
          <w:rStyle w:val="a9"/>
          <w:rFonts w:ascii="Times New Roman" w:hAnsi="Times New Roman"/>
        </w:rPr>
      </w:pPr>
      <w:bookmarkStart w:id="8" w:name="_Toc483920179"/>
      <w:r w:rsidRPr="00D0508C">
        <w:rPr>
          <w:rStyle w:val="a9"/>
          <w:rFonts w:ascii="Times New Roman" w:hAnsi="Times New Roman"/>
        </w:rPr>
        <w:t>Согласно СНиП 23-01-99* район работ относится к климатическому району – I климатическому подрайону - Б.</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Согласно ГОСТ 16350-80 макроклиматический район работ – холодный, климатический район – очень холодный (I1).</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Уровень ответственности сооружений – II.</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Климат района  резко  континентальный  и  характеризуется отрицательной среднегодовой температурой воздуха, равной в среднем по району минус  9.8оС.  Зима  длительная и суровая,  продолжительность периода с отрицательными температурами составляет 240-250  дней,  он длится с  октября  по  май,  причем  в  течении  4-5 месяцев среднемесячная температура воздуха ниже минус 20оС. Средняя температура воздуха для холодного периода   колеблется  в  пределах  минуса  17-19оС.</w:t>
      </w:r>
      <w:r w:rsidRPr="00D0508C">
        <w:rPr>
          <w:rStyle w:val="a9"/>
          <w:rFonts w:ascii="Times New Roman" w:hAnsi="Times New Roman"/>
          <w:color w:val="FF0000"/>
        </w:rPr>
        <w:t xml:space="preserve">  </w:t>
      </w:r>
      <w:r w:rsidRPr="00D0508C">
        <w:rPr>
          <w:rStyle w:val="a9"/>
          <w:rFonts w:ascii="Times New Roman" w:hAnsi="Times New Roman"/>
        </w:rPr>
        <w:t xml:space="preserve">Самый холодный месяц - январь (до минус 54оС, при  средней  температуре  до минус 30оС. Лето - короткое, холодное и дождливое. Продолжительность безморозного периода составляет 115-120 дней (с июня по  сентябрь) средняя температура воздуха - 12-14оС. Самый теплый месяц - июль (до 32о С при среднемесячной  температуре  17.0-17.5оС).  Таким  образом, амплитуда колебаний температуры в течение года  достигает  86о С.     </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 xml:space="preserve">Характерным для района является частая и резкая смена  погоды, неопределенность общеустановленных   сезонов.  Переходные  сезоны  - весна, осень - непродолжительны; для них характерны резкое повышение и, соответственно,   понижение   температуры   в  течение  небольшого промежутка времени (две-три недели). </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Наименьшая влажность воздуха наблюдается зимой 0.2 - мБ (декабрь, февраль); в июле она достигает 12.4  мБ;  месячный  дефицит  воздуха колеблется от   0.1  до  7.8  мБ.  Относительная  влажность  воздуха сравнительно низкая и  в  целом  по  району   не превышает 68-78%.</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 xml:space="preserve">     Годовое количество  осадков  в  среднем    по   району составляет 400-800   мм.   В   течение   года   атмосферные   осадки распределяются крайне  неравномерно;  большая  их  часть  (до   70%) выпадает с конца мая по конец сентября.  Число дней с осадками изменяется от 143 до 195. Как правило, количество выпавших осадков существенно зависит от местоположения  тех  или  иных участков,  а также увеличивается с высотой местности. Водность года в многолетнем разрезе распределяется неравномерно в зависимости от количества ежегодно выпадающих осадков. Как правило, 4 маловодных года чередуются с 1 многоводным.    </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 xml:space="preserve">Устойчивый снежный  покров  ложится в третьей декаде сентября и сходит в первой половине июня;  продолжительность его  существования 240-250 дней.     </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 xml:space="preserve">Высота снежного покрова в равнинной части территории может достигать 8-9 м.   </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 xml:space="preserve">Плотность снежного  покрова  в  пределах  района   относительно высока и в  среднем  составляет  -  0.3-0.5 г/см3,  что объясняется мелкой структурой  снежинок  и  сильными  ветрами,   способствующими уплотнению снега. </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 xml:space="preserve">     Преобладающие направления  ветра в зимний период - юго-восточное и восточное,  в  летний  период  -  северо-восточное  и   северное. Среднемесячная скорость  ветра может достигать 9.4 м/с,  в среднем составляя около 7 м/с,  максимальная - до 30 м/с и  более.  </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lastRenderedPageBreak/>
        <w:t xml:space="preserve">Полярная ночь длится с 26 ноября по 13 января,  полярный день - с 20 мая по 20 июля.     </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 xml:space="preserve">Средняя многолетняя  величина  атмосферного  давления равна 751мм.рт.ст. Амплитуда  колебания  месячных  величин  составляет  50-60мм.рт.ст., суточных - 20 мм.рт.ст.     </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 xml:space="preserve">Годовая величина  испарения  с  водной  поверхности  составляет 200-300 мм.                </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 xml:space="preserve">Характерным для  описываемого  района   является   повсеместное наличие толщи     многолетнемерзлых     пород.      </w:t>
      </w:r>
    </w:p>
    <w:p w:rsidR="007F6C86" w:rsidRPr="00C34D30" w:rsidRDefault="007F6C86" w:rsidP="007F6C86">
      <w:pPr>
        <w:pStyle w:val="G0"/>
        <w:rPr>
          <w:rStyle w:val="a9"/>
          <w:rFonts w:ascii="Times New Roman" w:hAnsi="Times New Roman"/>
          <w:color w:val="FF0000"/>
        </w:rPr>
      </w:pPr>
    </w:p>
    <w:p w:rsidR="007F6C86" w:rsidRPr="00D0508C" w:rsidRDefault="007F6C86" w:rsidP="007F6C86">
      <w:pPr>
        <w:pStyle w:val="2"/>
        <w:pBdr>
          <w:top w:val="single" w:sz="4" w:space="1" w:color="4F81BD"/>
          <w:left w:val="single" w:sz="4" w:space="4" w:color="4F81BD"/>
          <w:bottom w:val="single" w:sz="4" w:space="1" w:color="4F81BD"/>
          <w:right w:val="single" w:sz="4" w:space="4" w:color="4F81BD"/>
        </w:pBdr>
        <w:shd w:val="clear" w:color="auto" w:fill="AC6032"/>
        <w:rPr>
          <w:rFonts w:ascii="Times New Roman" w:hAnsi="Times New Roman"/>
        </w:rPr>
      </w:pPr>
      <w:bookmarkStart w:id="9" w:name="_Toc430018929"/>
      <w:bookmarkStart w:id="10" w:name="_Toc470256285"/>
      <w:bookmarkStart w:id="11" w:name="_Toc514941190"/>
      <w:r w:rsidRPr="00D0508C">
        <w:rPr>
          <w:rFonts w:ascii="Times New Roman" w:hAnsi="Times New Roman"/>
        </w:rPr>
        <w:t>Гидрологические условия</w:t>
      </w:r>
      <w:bookmarkEnd w:id="9"/>
      <w:bookmarkEnd w:id="10"/>
      <w:bookmarkEnd w:id="11"/>
    </w:p>
    <w:p w:rsidR="007F6C86" w:rsidRPr="00D0508C" w:rsidRDefault="007F6C86" w:rsidP="007F6C86">
      <w:pPr>
        <w:pStyle w:val="G0"/>
        <w:rPr>
          <w:rStyle w:val="a9"/>
          <w:rFonts w:ascii="Times New Roman" w:hAnsi="Times New Roman"/>
        </w:rPr>
      </w:pPr>
      <w:r w:rsidRPr="00D0508C">
        <w:rPr>
          <w:rStyle w:val="a9"/>
          <w:rFonts w:ascii="Times New Roman" w:hAnsi="Times New Roman"/>
        </w:rPr>
        <w:t>Гидрологическая характеристика водных объектов представлена по материалам водного кадастра (том 16, Ангаро-Енисейский район, Л., Гидрометеоиздат, 1972 г.) и исследований ЗАО «Механобр инжиниринг» («Проект строительства второго поля хвостохранилища «Лебяжье», СПб, 2004 г.).</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Гидрографическая сеть принадлежит бассейну Карского моря.  Рассматриваемая территория характеризуется значительной густотой речной сети (0,45 км/км2) и обилием озер и болот. Гидрографическая сеть Норильско-Рыбнинской долины, в основном, принадлежит бассейну оз. Пясино, в которое впадают реки: Норильская, Щучья, Амбарная, Валек, Талнах, Ергалах и др. Озеро Пясино имеет ледниково-тектоническое происхождение, его длина 90 км, ширина 15-20 км. Река Хантайка и Усть-Хантайское водохранилище принадлежат бассейну р. Енисей.</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Реки муниципального образования город Норильск относятся к рекам горно-тундровой зоны холодного климата с весенне-летним половодьем и паводками в теплое время года со снеговым и дождевым питанием.</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Все реки  можно разделить на равнинные и горные. Для равнинных рек характерно небольшое падение русла, относительно выработанный профиль, скорость течения не выше 0,7-1,0 м/с. Притоки многоводны, порожисты и вытекают из озер. Реки плато отличаются выработанным ступенчатым профилем, относительно большим падением русла, высокой скоростью течения (до 3 м/с), частыми перекатами и порогами.</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Особенности средних и некоторых малых рек района — большая озерность бассейнов, создающая естественную зарегулированность стока.</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Основными реками района Норильск являются реки: Норильская, Щучья, Купец и их притоки. Река Норильская - приток 1-го порядка озера Пясино, протяженностью 57 км, исток реки - оз. Мелкое, площадь бассейна 19900 км2, уклон поверхности 0,500/00. Бассейн водосбора реки Щучья принадлежит к равнинной озерно-надпойменной террасе реки Норильская. Общая длина р. Щучья 31,5 км, площадь бассейна 225 км, средний уклон реки 0,00140/00. Залив, в который впадает река Щучья, при низких горизонтах воды в озере может быть отнесен к дельте р. Норильской.</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 xml:space="preserve">Река Щучья на первых шести километрах от истока течет в хорошо врезанной долине, где ее можно отнести к горным рекам. Уклон ее на этом участке — 0,008%0. Русло имеет ширину 6-10 м при глубине в межень 0,4-1,0 м и выложено, в основном, крупным галечником. Средняя скорость течения в летнее время колеблется от 0,5 до 1,0 м/сек. В паводок скорость течения может достигать 2,0 м/сек и более. Далее река постепенно приобретает равнинный характер. Пойма реки в среднем течении, как правило, двухсторонняя. Ширина ее изменяется от 50-60 до 300-500 м, средняя высота над </w:t>
      </w:r>
      <w:r w:rsidRPr="00D0508C">
        <w:rPr>
          <w:rStyle w:val="a9"/>
          <w:rFonts w:ascii="Times New Roman" w:hAnsi="Times New Roman"/>
        </w:rPr>
        <w:lastRenderedPageBreak/>
        <w:t xml:space="preserve">уровнем воды в межень составляет 0,5-0,8 м. Склоны речной долины представляют собой склоны возвышенностей высотой 3-7 м. В отдельных местах склоны подрабатываются водами реки и обрушаются. Пойменные участки по ложбинам часто сопрягаются с прилегающими озерами. Русло реки Щучья извилистое, многорукавное. В нижнем течении река разделяется на ряд пойменных рукавов длиной до 6 км, работающими в половодье и пересыхающими в межень. Ширина реки в межень на участках распластанного русла составляет 100-150 м, на узких участках — 30-50 м. Бассейн р. Щучья имеет огромное число мелких по величине озер, оказывающих большое влияние на поверхностный сток. </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Основными притоками р. Щучьей являются р. Новая Наледная, р. Купец и ее приток (руч. Малый Купец). Река Купец берет начало на северных склонах г. Надежды и течет в северном направлении до впадения в р. Щучью. Длина реки составляет 26 км, площадь водосбора 47 км2.</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Водосборный бассейн реки Купец является частью бассейна реки Щучья. Верхняя его область занята промзоной г. Норильска и частично хвостохранилищем «Лебяжье». В нижней — более равнинной части водосбора, отмечается большое количество озер. В среднем течении, до выхода на территорию хвостохранилища, река течет в узкой врезанной долине и имеет горный характер. Русло шириной около 10-15 м и глубиной в межень 0,3-0,5 м, в основном, валунно-галечниковое. Скорость течения в межень здесь составляет 0,5-1,0 м/с. На участке смежном с хвостохранилищем река приобретает равнинный характер. Долина ее не выражена, русло распластывается и блуждает в толще техногенных отложений. Водораздельная линия р. Купец и ее левого притока руч. Малый Купец, практически отсутствует. Ниже хвостохранилища «Лебяжье» левобережье реки изрезано боковыми протоками и ложбинами, по которым в половодье часть стока р. Купец может поступать в руч. Малый Купец. Ширина русла реки в районе хвостохранилища составляет 10-З0 м, при распластывании — 40-50 м, средняя глубина в межень 0,2-0,5 м. Далее р. Купец протекает в неясно выраженной долине, обусловленной лишь орографией местности. Склоны долины умеренно-крутые, высотой 3-6 м. Ширина поймы реки изменяется в пределах 50-200 м (местами достигает 300 м), высота ее 0,3-2,0 м над уровнем воды в межень. Поверхность поймы неровная, на ней встречаются старицы, небольшие термокарстовые озера, бугры пучения. В период весеннего половодья пойма реки Купец затапливается на высоту 0,5-1,0 м. Устье р. Купец в период стояния высоких вод может смещаться вверх по течению на расстояние до 1,5 км.</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Река Новая Наледная (бывший ручей ПК 89), через которую осуществляется отвод промстоков г. Норильска в р. Щучья, на протяжении 5,7 км представляет собой систему озер, связанных между собой короткими протоками. В связи с выносом большого количества техногенных наносов в район устья бывшего ручья и тенденцией повышения отметок дна р. Щучья, нижние озера, вследствие подпора, объединились в одно озеро. Река Новая Наледная в нижнем течении протекает через два озера, разделенных дамбой пульпопровода с перепадом отметок уровней воды 0,5-0,6 м. Сток из верхнего озера в нижнее осуществляется по водопропускным отверстиям в теле дамбы, а также по трем бетонным трубам, уложенным под насыпью дамбы и полотном автодороги.</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Участок реки от пульпопровода до устья представляет собой одну озерную котловину, которая имеет в плане неправильную форму. Склоны котловины высотой 3-5 м изрезаны понижениями и тальвегами. Место впадения р. Новая Наледная в р. Щучья отделено от основной озерной чаши выступающим мысом, сложенным техногенными наносами. Наибольшие глубины в межень в ней составляют 3-4 м.</w:t>
      </w:r>
    </w:p>
    <w:p w:rsidR="007F6C86" w:rsidRPr="00D0508C" w:rsidRDefault="007F6C86" w:rsidP="007F6C86">
      <w:pPr>
        <w:pStyle w:val="G0"/>
        <w:rPr>
          <w:rStyle w:val="a9"/>
          <w:rFonts w:ascii="Times New Roman" w:hAnsi="Times New Roman"/>
        </w:rPr>
      </w:pPr>
      <w:r w:rsidRPr="00D0508C">
        <w:rPr>
          <w:rStyle w:val="a9"/>
          <w:rFonts w:ascii="Times New Roman" w:hAnsi="Times New Roman"/>
        </w:rPr>
        <w:t xml:space="preserve">На площадке второго поля хвостохранилища «Лебяжье», расположенной в пределах междуречья Купец и Щучья, гидрографическая сеть представлена озерами </w:t>
      </w:r>
      <w:r w:rsidRPr="00D0508C">
        <w:rPr>
          <w:rStyle w:val="a9"/>
          <w:rFonts w:ascii="Times New Roman" w:hAnsi="Times New Roman"/>
        </w:rPr>
        <w:lastRenderedPageBreak/>
        <w:t>термокарстового происхождения и ручьями. В настоящее время часть естественных озер залита хвостами обогатительной фабрики.</w:t>
      </w:r>
    </w:p>
    <w:p w:rsidR="007F6C86" w:rsidRPr="00C34D30" w:rsidRDefault="007F6C86" w:rsidP="007F6C86">
      <w:pPr>
        <w:pStyle w:val="G0"/>
        <w:rPr>
          <w:rStyle w:val="a9"/>
          <w:rFonts w:ascii="Times New Roman" w:hAnsi="Times New Roman"/>
          <w:color w:val="FF0000"/>
        </w:rPr>
      </w:pPr>
    </w:p>
    <w:p w:rsidR="007F6C86" w:rsidRPr="00D0508C" w:rsidRDefault="007F6C86" w:rsidP="007F6C86">
      <w:pPr>
        <w:pStyle w:val="2"/>
        <w:pBdr>
          <w:top w:val="single" w:sz="4" w:space="1" w:color="4F81BD"/>
          <w:left w:val="single" w:sz="4" w:space="4" w:color="4F81BD"/>
          <w:bottom w:val="single" w:sz="4" w:space="1" w:color="4F81BD"/>
          <w:right w:val="single" w:sz="4" w:space="4" w:color="4F81BD"/>
        </w:pBdr>
        <w:shd w:val="clear" w:color="auto" w:fill="AC6032"/>
        <w:rPr>
          <w:rFonts w:ascii="Times New Roman" w:hAnsi="Times New Roman"/>
        </w:rPr>
      </w:pPr>
      <w:bookmarkStart w:id="12" w:name="_Toc430018932"/>
      <w:bookmarkStart w:id="13" w:name="_Toc470256286"/>
      <w:bookmarkStart w:id="14" w:name="_Toc514941191"/>
      <w:r w:rsidRPr="00D0508C">
        <w:rPr>
          <w:rFonts w:ascii="Times New Roman" w:hAnsi="Times New Roman"/>
        </w:rPr>
        <w:t>Оценка инженерно-геологических условий</w:t>
      </w:r>
      <w:bookmarkEnd w:id="12"/>
      <w:bookmarkEnd w:id="13"/>
      <w:bookmarkEnd w:id="14"/>
    </w:p>
    <w:p w:rsidR="007F6C86" w:rsidRPr="00425FED" w:rsidRDefault="007F6C86" w:rsidP="007F6C86">
      <w:pPr>
        <w:pStyle w:val="G0"/>
        <w:rPr>
          <w:rStyle w:val="a9"/>
          <w:rFonts w:ascii="Times New Roman" w:hAnsi="Times New Roman"/>
        </w:rPr>
      </w:pPr>
      <w:r w:rsidRPr="00425FED">
        <w:rPr>
          <w:rStyle w:val="a9"/>
          <w:rFonts w:ascii="Times New Roman" w:hAnsi="Times New Roman"/>
        </w:rPr>
        <w:t xml:space="preserve">Территория района </w:t>
      </w:r>
      <w:r>
        <w:rPr>
          <w:rStyle w:val="a9"/>
          <w:rFonts w:ascii="Times New Roman" w:hAnsi="Times New Roman"/>
        </w:rPr>
        <w:t>Талнах</w:t>
      </w:r>
      <w:r w:rsidRPr="00425FED">
        <w:rPr>
          <w:rStyle w:val="a9"/>
          <w:rFonts w:ascii="Times New Roman" w:hAnsi="Times New Roman"/>
        </w:rPr>
        <w:t xml:space="preserve"> расположена в пределах предгорной аллювиально-делювиальной равнины у подножья плато Норильское и аллювиально-озерной равнинной долины р. Норильской, на ее II – III надпойменных террасах.</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t>Рельеф площадки равнинный и холмистый, низкий, по степени расчленения мелкий, повсеместно спланирован в результате инженерной подготовки территории. Естественный рельеф сохранился на отдельных незастроенных участках. Абсолютные отметки поверхности колеблются в пределах от 48 м (на северной окраине города) до 100 м (в юго-западной части). Общий уклон поверхности наблюдается в северо-западном направлении.</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t>С юго-западной окраины жилой массив города ограничивает оз. Долгое, абсолютные отметки воды в котором 70,7-71,3 м (данные 1982 г.). В северо-западной части города находятся оз. Городское (абс. отм. 73,8 м) и оз. Утиное (абс. отм. 74,0 м). В 200-300 м от северо-западной окраины протекает р. Щучья.</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t>Геологический разрез площадки слагают отложения четвертичной, девонской и триасовой системы.</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t>Отложения четвертичной системы представлены искусственными насыпными грунтами (tIV), аллювиально-делювиально-озерными отложениями нерасчлененных вальковской и арылахской толщ (a-d-l III-IV vl-ar), а также отложениями наледнинской толщи (qIII nl).</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t>Насыпные грунты распространены по всей площади, представлены, в основном, щебнем, металлургическим шлаком, а также суглинком со щебнем. Мощность насыпных грунтов колеблется от 0,5 до 2-3 м.</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t>Нерасчлененные вальковско-арылахские отложения  представлены песками, валунно-галечниковыми грунтами, суглинками, супесями и глинами с различной степенью льдистости. Мощность их в южной и юго-западной частях незначительна (1-10 м), а в северной достигает 50 м.</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t>Гляциальные отложения наледнинской толщи встречаются на глубинах 23,0-36,0 м, на отдельных участках они размыты. Представлены отложения преимущественно галечниковыми (гальки до 40%) суглинками, а также валунными и галечниковыми грунтами.</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t>Четвертичные отложения подстилаются скальными грунтами магматического (T, q –t Tzb) и осадочного (Dlzb,  Dlrz,  Dlkr) комплексов.</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t>Породы магматического комплекса представлены габбро-долеритами различной степени выветрелости. По площади занимают примерно 50% жилой зоны г. Норильска, преимущественно в западной части. В районе площади Металлургов магматические породы выходят на поверхность, в юго-западной части залегают на глубине 1,0-15,0 м, на остальной погружаются до 50,0 м.</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t>Породы осадочного комплекса, представленные мергелями, доломитами, ангидритами, гипсами, аргиллитами различной степени выветрелости, подстилают четвертичные отложения преимущественно в восточной части жилого массива г. Норильска. Глубина залегания их 30,0-50,0 м.</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lastRenderedPageBreak/>
        <w:t>Геокриологические условия. Площадка расположена в пределах распространения прерывистой толщи вечномерзлых грунтов мощностью 50-100 м с наличием сквозных гидрогенных подозерных таликов.</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t>Температура мерзлых грунтов на глубине годовых амплитуд составляет минус 0,3-минус 4,0</w:t>
      </w:r>
      <w:r w:rsidRPr="00425FED">
        <w:rPr>
          <w:rStyle w:val="a9"/>
          <w:rFonts w:ascii="Times New Roman" w:hAnsi="Times New Roman"/>
        </w:rPr>
        <w:sym w:font="Symbol" w:char="F0B0"/>
      </w:r>
      <w:r w:rsidRPr="00425FED">
        <w:rPr>
          <w:rStyle w:val="a9"/>
          <w:rFonts w:ascii="Times New Roman" w:hAnsi="Times New Roman"/>
        </w:rPr>
        <w:t>С и ниже.</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t>В результате нарушения требований эксплуатации по 1 принципу СНиП 2.02.04-88 – сбросов технических коммуникационных вод, под основаниями некоторых зданий образовались техногенные надмерзлотные  талики различной мощности.</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t>Нормативная мощность слоя сезонного оттаивания мерзлых грунтов составляет 3,0 метра, мощность слоя сезонного промерзания талых грунтов (без учета отепляющего воздействия сбросов техногенных вод) – 3,5 м.</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t>Гидрогеологические условия площадки характеризуются наличием надмерзлотных подземных вод, функционирующих в слое сезонного оттаивания (до глубины 2,0-3,0  м) в летне-осенний периоды. Водоносный горизонт безнапорный, нижним водоупором служат вечномерзлые грунты. Питание водоносный горизонт получает за счет инфильтрации атмосферных осадков, разгрузка идет в действующие водоемы и водотоки вниз по рельефу.</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t>В большинстве техногенных надмерзлотных таликов подземные воды функционируют круглогодично. Водоносный горизонт безнапорный, нижним водоупором служат вечномерзлые грунты. Основным источником питания здесь являются утечки и сбросы технических коммуникационных вод.</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t>Максимальный уровень подземных вод в отдельные годы может достигать отметок современного рельефа.</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t>Исходя из инженерно-геокриологических условий территории жилой зоны Норильска (глубины залегания скальных грунтов и температуры вечномерзлых грунтов), строительство выполнено, согласно требованиям СНиП 2.02.04-88, по 1 принципу, предусматривающему сохранение грунтов основания в мерзлом состоянии в процессе эксплуатации сооружений. На участках, где мощность четвертичных отложений не превышает 15,0 м, в качестве естественного основания использованы выветрелые скальные грунты габбро-долериты. Основными типами фундаментов являются свайные (сваи-стойки) и столбчатые фундаменты (где глубина заложения подошвы фундамента не превышает 4,0-6,0 м). На остальной территории, где мощность четвертичных отложений  более 15,0 м и температура вечномерзлых грунтов на глубине нулевых годовых колебаний (10,0 м) ниже минус 1,0</w:t>
      </w:r>
      <w:r w:rsidRPr="00425FED">
        <w:rPr>
          <w:rStyle w:val="a9"/>
          <w:rFonts w:ascii="Times New Roman" w:hAnsi="Times New Roman"/>
        </w:rPr>
        <w:sym w:font="Symbol" w:char="F0B0"/>
      </w:r>
      <w:r w:rsidRPr="00425FED">
        <w:rPr>
          <w:rStyle w:val="a9"/>
          <w:rFonts w:ascii="Times New Roman" w:hAnsi="Times New Roman"/>
        </w:rPr>
        <w:t>С в качестве естественного основания фундаментов использованы вечномерзлые грунты четвертичной системы – свайные фундаменты (висячие вмороженные сваи).</w:t>
      </w:r>
    </w:p>
    <w:p w:rsidR="007F6C86" w:rsidRPr="00425FED" w:rsidRDefault="007F6C86" w:rsidP="007F6C86">
      <w:pPr>
        <w:pStyle w:val="G0"/>
        <w:rPr>
          <w:rStyle w:val="a9"/>
          <w:rFonts w:ascii="Times New Roman" w:hAnsi="Times New Roman"/>
        </w:rPr>
      </w:pPr>
      <w:r w:rsidRPr="00425FED">
        <w:rPr>
          <w:rStyle w:val="a9"/>
          <w:rFonts w:ascii="Times New Roman" w:hAnsi="Times New Roman"/>
        </w:rPr>
        <w:t>В настоящее время в результате нарушения требований эксплуатации по 1 принципу  СНиП 2.02.04-88 – сбросов технических коммуникационных вод, под основаниями некоторых зданий образовались техногенные надмерзлотные талики различной мощности в зависимости от продолжительности и объемов сброса, а также от фильтрационных свойств грунтов. В отдельных случаях мощность техногенных таликов превышает глубину заложения фундамента. Одновременно происходит повышение температуры мерзлых грунтов на окружающей территории и снижение несущей способности грунтов. Отдельные жилые дома ликвидированы по этим причинам, некоторые здания находятся в аварийном состоянии.</w:t>
      </w:r>
    </w:p>
    <w:p w:rsidR="007F6C86" w:rsidRPr="00425FED" w:rsidRDefault="007F6C86" w:rsidP="007F6C86">
      <w:pPr>
        <w:pStyle w:val="1"/>
        <w:shd w:val="clear" w:color="auto" w:fill="7A4524"/>
        <w:ind w:left="0" w:firstLine="0"/>
        <w:rPr>
          <w:rFonts w:ascii="Times New Roman" w:hAnsi="Times New Roman"/>
        </w:rPr>
      </w:pPr>
      <w:bookmarkStart w:id="15" w:name="_Toc514941192"/>
      <w:r w:rsidRPr="00425FED">
        <w:rPr>
          <w:rFonts w:ascii="Times New Roman" w:hAnsi="Times New Roman"/>
        </w:rPr>
        <w:lastRenderedPageBreak/>
        <w:t>Ре</w:t>
      </w:r>
      <w:r w:rsidRPr="00D63940">
        <w:rPr>
          <w:rFonts w:ascii="Times New Roman" w:hAnsi="Times New Roman"/>
        </w:rPr>
        <w:t>зультаты</w:t>
      </w:r>
      <w:r w:rsidRPr="00425FED">
        <w:rPr>
          <w:rFonts w:ascii="Times New Roman" w:hAnsi="Times New Roman"/>
        </w:rPr>
        <w:t xml:space="preserve"> инженерных изысканий</w:t>
      </w:r>
      <w:bookmarkEnd w:id="8"/>
      <w:bookmarkEnd w:id="15"/>
    </w:p>
    <w:p w:rsidR="007F6C86" w:rsidRPr="00C34D30" w:rsidRDefault="007F6C86" w:rsidP="007F6C86">
      <w:pPr>
        <w:pStyle w:val="2"/>
        <w:pBdr>
          <w:top w:val="single" w:sz="4" w:space="1" w:color="4F81BD"/>
          <w:left w:val="single" w:sz="4" w:space="4" w:color="4F81BD"/>
          <w:bottom w:val="single" w:sz="4" w:space="1" w:color="4F81BD"/>
          <w:right w:val="single" w:sz="4" w:space="4" w:color="4F81BD"/>
        </w:pBdr>
        <w:shd w:val="clear" w:color="auto" w:fill="AC6032"/>
        <w:rPr>
          <w:rFonts w:ascii="Times New Roman" w:hAnsi="Times New Roman"/>
          <w:color w:val="FF0000"/>
        </w:rPr>
      </w:pPr>
      <w:bookmarkStart w:id="16" w:name="_Toc514941193"/>
      <w:r w:rsidRPr="00425FED">
        <w:rPr>
          <w:rFonts w:ascii="Times New Roman" w:hAnsi="Times New Roman"/>
        </w:rPr>
        <w:t>Инженерно-геодезические изыскания</w:t>
      </w:r>
      <w:bookmarkEnd w:id="16"/>
    </w:p>
    <w:p w:rsidR="007F6C86" w:rsidRPr="00425FED" w:rsidRDefault="007F6C86" w:rsidP="007F6C86">
      <w:pPr>
        <w:pStyle w:val="G0"/>
        <w:spacing w:before="0" w:after="0"/>
        <w:rPr>
          <w:rFonts w:ascii="Times New Roman" w:hAnsi="Times New Roman"/>
        </w:rPr>
      </w:pPr>
      <w:r w:rsidRPr="00425FED">
        <w:rPr>
          <w:rFonts w:ascii="Times New Roman" w:hAnsi="Times New Roman"/>
        </w:rPr>
        <w:t>Объект производства инженерно-изыскательских работ расположен на  территории Красноярского края, город Норильск, район Талнах.</w:t>
      </w:r>
    </w:p>
    <w:p w:rsidR="007F6C86" w:rsidRPr="00425FED" w:rsidRDefault="007F6C86" w:rsidP="007F6C86">
      <w:pPr>
        <w:pStyle w:val="G0"/>
        <w:spacing w:before="0" w:after="0"/>
        <w:rPr>
          <w:rFonts w:ascii="Times New Roman" w:hAnsi="Times New Roman"/>
        </w:rPr>
      </w:pPr>
      <w:r w:rsidRPr="00425FED">
        <w:rPr>
          <w:rFonts w:ascii="Times New Roman" w:hAnsi="Times New Roman"/>
        </w:rPr>
        <w:t>По сведениям Управления Федеральной службы государственной регистрации, кадастра и картографии в районе работ имеются пункты плановой и высотной Государственной геодезической сети, расположенные на расстоянии от 1 до 3 км от площадки изысканий: п.п. пир. 6241, п.п. пир.  8552,  69 южн. пир.</w:t>
      </w:r>
    </w:p>
    <w:p w:rsidR="007F6C86" w:rsidRPr="00425FED" w:rsidRDefault="007F6C86" w:rsidP="007F6C86">
      <w:pPr>
        <w:pStyle w:val="G0"/>
        <w:spacing w:before="0" w:after="0"/>
        <w:rPr>
          <w:rFonts w:ascii="Times New Roman" w:hAnsi="Times New Roman"/>
          <w:color w:val="FF0000"/>
        </w:rPr>
      </w:pPr>
    </w:p>
    <w:p w:rsidR="007F6C86" w:rsidRPr="00425FED" w:rsidRDefault="007F6C86" w:rsidP="007F6C86">
      <w:pPr>
        <w:pStyle w:val="G0"/>
        <w:spacing w:before="0" w:after="0"/>
        <w:rPr>
          <w:rFonts w:ascii="Times New Roman" w:hAnsi="Times New Roman"/>
          <w:color w:val="FF0000"/>
        </w:rPr>
      </w:pPr>
      <w:r w:rsidRPr="00425FED">
        <w:rPr>
          <w:rFonts w:ascii="Times New Roman" w:hAnsi="Times New Roman"/>
        </w:rPr>
        <w:t>Определение координат и высот точек съемочного обоснования для топографической съёмки выполнено спутниковыми геодезическими двухчастотными приемниками Sokkia GSR 2700 ISX с серийными номерами NCD 08160055, NCD 08170001, Topcon GRS -1 с серийными номерами 596-04570, 594-02139  свидетельства о поверке №275677, №275676,  №275665, №275664 выданы МЦ ООО «ТестИнТех» и действительны до 22.04.2019г. В качестве исходных пунктов для определения точек съемочного обоснования использованы пункты: п.п. пир. 6241, п.п. пир.  8552,  69 южн. пир. Обработка GPS-наблюдений выполнена в программе «Topcon Tools». Схема привязки к пунктам государственной геодезической сети приведена в приложении 6 к отчету.</w:t>
      </w:r>
    </w:p>
    <w:p w:rsidR="007F6C86" w:rsidRPr="00425FED" w:rsidRDefault="007F6C86" w:rsidP="007F6C86">
      <w:pPr>
        <w:pStyle w:val="G0"/>
        <w:spacing w:before="0" w:after="0"/>
        <w:rPr>
          <w:rFonts w:ascii="Times New Roman" w:hAnsi="Times New Roman"/>
        </w:rPr>
      </w:pPr>
      <w:r w:rsidRPr="00425FED">
        <w:rPr>
          <w:rFonts w:ascii="Times New Roman" w:hAnsi="Times New Roman"/>
        </w:rPr>
        <w:t xml:space="preserve">Точки съёмочного обоснования закреплены в натуре дюбелями и металлической арматурой. </w:t>
      </w:r>
    </w:p>
    <w:p w:rsidR="007F6C86" w:rsidRPr="00425FED" w:rsidRDefault="007F6C86" w:rsidP="007F6C86">
      <w:pPr>
        <w:pStyle w:val="G0"/>
        <w:spacing w:before="0" w:after="0"/>
        <w:rPr>
          <w:rFonts w:ascii="Times New Roman" w:hAnsi="Times New Roman"/>
        </w:rPr>
      </w:pPr>
      <w:r w:rsidRPr="00425FED">
        <w:rPr>
          <w:rFonts w:ascii="Times New Roman" w:hAnsi="Times New Roman"/>
        </w:rPr>
        <w:t xml:space="preserve">Топографическая съёмка площадки объектов капитального строительства в масштабе 1:500 с сечением рельефа горизонталями через 0,5 м выполнена с точек планово-высотного съемочного обоснования электронным тахеометром Sokkia SET 630R, заводской номер 023584, свидетельство о поверке №275660 выдано МЦ ООО «ТестИнТех» и действительны до 22.04.2019г. (приложение 4), с использованием зеркально-призменных отражателей. </w:t>
      </w:r>
    </w:p>
    <w:p w:rsidR="007F6C86" w:rsidRPr="00425FED" w:rsidRDefault="007F6C86" w:rsidP="007F6C86">
      <w:pPr>
        <w:pStyle w:val="G0"/>
        <w:spacing w:before="0" w:after="0"/>
        <w:rPr>
          <w:rFonts w:ascii="Times New Roman" w:hAnsi="Times New Roman"/>
        </w:rPr>
      </w:pPr>
      <w:r w:rsidRPr="00425FED">
        <w:rPr>
          <w:rFonts w:ascii="Times New Roman" w:hAnsi="Times New Roman"/>
        </w:rPr>
        <w:t xml:space="preserve">В процессе съёмки все данные заносились во внутреннюю память тахеометра. По окончании съёмки данные полевых измерений были экспортированы из тахеометра в компьютер и обработаны в программе «CREDO DAT». </w:t>
      </w:r>
    </w:p>
    <w:p w:rsidR="007F6C86" w:rsidRPr="00425FED" w:rsidRDefault="007F6C86" w:rsidP="007F6C86">
      <w:pPr>
        <w:pStyle w:val="G0"/>
        <w:spacing w:before="0" w:after="0"/>
        <w:rPr>
          <w:rFonts w:ascii="Times New Roman" w:hAnsi="Times New Roman"/>
        </w:rPr>
      </w:pPr>
      <w:r w:rsidRPr="00425FED">
        <w:rPr>
          <w:rFonts w:ascii="Times New Roman" w:hAnsi="Times New Roman"/>
        </w:rPr>
        <w:t xml:space="preserve">На участке площадью 7.2 га выполнена горизонтальная и высотная съемка застроенной и незастроенной территории, наземных и подземных сетей коммуникаций. </w:t>
      </w:r>
    </w:p>
    <w:p w:rsidR="007F6C86" w:rsidRPr="00425FED" w:rsidRDefault="007F6C86" w:rsidP="007F6C86">
      <w:pPr>
        <w:pStyle w:val="G0"/>
        <w:spacing w:before="0" w:after="0"/>
        <w:rPr>
          <w:rFonts w:ascii="Times New Roman" w:hAnsi="Times New Roman"/>
        </w:rPr>
      </w:pPr>
      <w:r w:rsidRPr="00425FED">
        <w:rPr>
          <w:rFonts w:ascii="Times New Roman" w:hAnsi="Times New Roman"/>
        </w:rPr>
        <w:t>Цифровой топографический план с сечением рельефа 0.5м  создан с применением программного комплекса  NanoCAD  и пакета прикладных программ. Материалы топографической съёмки приведены в графическом приложении к отчёту  1.1-ТГ-10.18.</w:t>
      </w:r>
    </w:p>
    <w:p w:rsidR="007F6C86" w:rsidRPr="00425FED" w:rsidRDefault="007F6C86" w:rsidP="007F6C86">
      <w:pPr>
        <w:pStyle w:val="G0"/>
        <w:spacing w:before="0" w:after="0"/>
        <w:rPr>
          <w:rFonts w:ascii="Times New Roman" w:hAnsi="Times New Roman"/>
        </w:rPr>
      </w:pPr>
      <w:r w:rsidRPr="00425FED">
        <w:rPr>
          <w:rFonts w:ascii="Times New Roman" w:hAnsi="Times New Roman"/>
        </w:rPr>
        <w:t xml:space="preserve">Работы выполнены в местной системе координат г. Норильска СК 165 и Балтийской системе высот 1977г. с соблюдением требований нормативно-технических документов. </w:t>
      </w:r>
    </w:p>
    <w:p w:rsidR="007F6C86" w:rsidRPr="00425FED" w:rsidRDefault="007F6C86" w:rsidP="007F6C86">
      <w:pPr>
        <w:pStyle w:val="G0"/>
        <w:spacing w:before="0" w:after="0"/>
        <w:rPr>
          <w:rFonts w:ascii="Times New Roman" w:hAnsi="Times New Roman"/>
        </w:rPr>
      </w:pPr>
      <w:r w:rsidRPr="00425FED">
        <w:rPr>
          <w:rFonts w:ascii="Times New Roman" w:hAnsi="Times New Roman"/>
        </w:rPr>
        <w:t>Объекты местности были отображены в соответствии с «Инструкцией по топографической съемке в масштабах 1:5000, 1:2000, 1:1000 и 1:500».</w:t>
      </w:r>
    </w:p>
    <w:p w:rsidR="007F6C86" w:rsidRPr="00425FED" w:rsidRDefault="007F6C86" w:rsidP="007F6C86">
      <w:pPr>
        <w:pStyle w:val="G0"/>
        <w:spacing w:before="0" w:after="0"/>
        <w:rPr>
          <w:rFonts w:ascii="Times New Roman" w:hAnsi="Times New Roman"/>
        </w:rPr>
      </w:pPr>
      <w:r w:rsidRPr="00425FED">
        <w:rPr>
          <w:rFonts w:ascii="Times New Roman" w:hAnsi="Times New Roman"/>
        </w:rPr>
        <w:t>Полнота съемки полностью удовлетворяет требованиям СНиП 11-02-96 и СП 11-104-97 и достаточна для отображения всей ситуации местности и для разработки рабочего проекта.</w:t>
      </w:r>
    </w:p>
    <w:p w:rsidR="007F6C86" w:rsidRPr="00C34D30" w:rsidRDefault="007F6C86" w:rsidP="007F6C86">
      <w:pPr>
        <w:pStyle w:val="G0"/>
        <w:spacing w:before="0" w:after="0"/>
        <w:rPr>
          <w:rFonts w:ascii="Times New Roman" w:hAnsi="Times New Roman"/>
          <w:color w:val="FF0000"/>
        </w:rPr>
      </w:pPr>
    </w:p>
    <w:p w:rsidR="007F6C86" w:rsidRPr="00D63940" w:rsidRDefault="007F6C86" w:rsidP="007F6C86">
      <w:pPr>
        <w:pStyle w:val="1"/>
        <w:shd w:val="clear" w:color="auto" w:fill="7A4524"/>
        <w:ind w:left="0" w:firstLine="0"/>
        <w:rPr>
          <w:rFonts w:ascii="Times New Roman" w:hAnsi="Times New Roman"/>
        </w:rPr>
      </w:pPr>
      <w:bookmarkStart w:id="17" w:name="_Toc483920180"/>
      <w:bookmarkStart w:id="18" w:name="_Toc514941194"/>
      <w:bookmarkStart w:id="19" w:name="_Toc465942732"/>
      <w:r w:rsidRPr="00D63940">
        <w:rPr>
          <w:rFonts w:ascii="Times New Roman" w:hAnsi="Times New Roman"/>
        </w:rPr>
        <w:lastRenderedPageBreak/>
        <w:t>Обоснование определения границ зон планируемого размещения объектов капитального строительства</w:t>
      </w:r>
      <w:bookmarkEnd w:id="17"/>
      <w:bookmarkEnd w:id="18"/>
    </w:p>
    <w:p w:rsidR="007F6C86" w:rsidRPr="00D63940" w:rsidRDefault="007F6C86" w:rsidP="00BC10AB">
      <w:pPr>
        <w:pStyle w:val="2"/>
        <w:pBdr>
          <w:top w:val="single" w:sz="4" w:space="1" w:color="4F81BD"/>
          <w:left w:val="single" w:sz="4" w:space="4" w:color="4F81BD"/>
          <w:bottom w:val="single" w:sz="4" w:space="1" w:color="4F81BD"/>
          <w:right w:val="single" w:sz="4" w:space="4" w:color="4F81BD"/>
        </w:pBdr>
        <w:shd w:val="clear" w:color="auto" w:fill="AC6032"/>
        <w:rPr>
          <w:rFonts w:ascii="Times New Roman" w:hAnsi="Times New Roman"/>
        </w:rPr>
      </w:pPr>
      <w:bookmarkStart w:id="20" w:name="_Toc459967625"/>
      <w:bookmarkStart w:id="21" w:name="_Toc464206287"/>
      <w:bookmarkStart w:id="22" w:name="_Toc514941195"/>
      <w:bookmarkStart w:id="23" w:name="_Toc330567843"/>
      <w:r w:rsidRPr="00D63940">
        <w:rPr>
          <w:rFonts w:ascii="Times New Roman" w:hAnsi="Times New Roman"/>
        </w:rPr>
        <w:t>Анализ существующего положения</w:t>
      </w:r>
      <w:bookmarkEnd w:id="20"/>
      <w:bookmarkEnd w:id="21"/>
      <w:bookmarkEnd w:id="22"/>
    </w:p>
    <w:p w:rsidR="007F6C86" w:rsidRPr="00C34D30" w:rsidRDefault="007F6C86" w:rsidP="007F6C86">
      <w:pPr>
        <w:ind w:firstLine="540"/>
        <w:jc w:val="both"/>
        <w:rPr>
          <w:color w:val="FF0000"/>
        </w:rPr>
      </w:pPr>
      <w:bookmarkStart w:id="24" w:name="_Toc330567845"/>
      <w:bookmarkEnd w:id="23"/>
      <w:r w:rsidRPr="00E2537A">
        <w:t>Проект планировки выполняется в  проектируемых границах территории в районе Талнах города Норильска в части жилой застройки территории, ограниченной улицей Бауманской. Территория проекта планировки находится в западной части  района Талнах города Норильска, имеет сложившийся спокойный рельеф, с умеренным повышением в северной части проектирования, застроена многоэтажными жилыми домами и общественными зданиями различной функции. Территорию проектирования пересекает ул. Бауманнская, с двумя остановочными пунктами и четырьмя пешеходными зонами.</w:t>
      </w:r>
      <w:r>
        <w:rPr>
          <w:color w:val="FF0000"/>
        </w:rPr>
        <w:t xml:space="preserve"> </w:t>
      </w:r>
      <w:r w:rsidRPr="00E2537A">
        <w:t xml:space="preserve">Площадь территории в границах проектирования </w:t>
      </w:r>
      <w:r w:rsidRPr="007C549B">
        <w:t xml:space="preserve">составляет </w:t>
      </w:r>
      <w:r>
        <w:rPr>
          <w:spacing w:val="2"/>
        </w:rPr>
        <w:t>7,3</w:t>
      </w:r>
      <w:r w:rsidRPr="007C549B">
        <w:rPr>
          <w:spacing w:val="2"/>
        </w:rPr>
        <w:t xml:space="preserve"> </w:t>
      </w:r>
      <w:r w:rsidRPr="007C549B">
        <w:t>га.</w:t>
      </w:r>
    </w:p>
    <w:p w:rsidR="00BC10AB" w:rsidRPr="00BC10AB" w:rsidRDefault="00BC10AB" w:rsidP="00BC10AB">
      <w:pPr>
        <w:pStyle w:val="aff4"/>
        <w:keepNext/>
        <w:numPr>
          <w:ilvl w:val="1"/>
          <w:numId w:val="15"/>
        </w:numPr>
        <w:pBdr>
          <w:top w:val="single" w:sz="4" w:space="1" w:color="6F6F74" w:themeColor="accent1"/>
          <w:left w:val="single" w:sz="4" w:space="4" w:color="6F6F74" w:themeColor="accent1"/>
          <w:bottom w:val="single" w:sz="4" w:space="1" w:color="6F6F74" w:themeColor="accent1"/>
          <w:right w:val="single" w:sz="4" w:space="4" w:color="6F6F74" w:themeColor="accent1"/>
        </w:pBdr>
        <w:shd w:val="clear" w:color="auto" w:fill="AC6032"/>
        <w:tabs>
          <w:tab w:val="left" w:pos="1134"/>
          <w:tab w:val="left" w:pos="1276"/>
        </w:tabs>
        <w:spacing w:before="120" w:after="60" w:line="240" w:lineRule="auto"/>
        <w:contextualSpacing w:val="0"/>
        <w:outlineLvl w:val="1"/>
        <w:rPr>
          <w:rFonts w:ascii="Times New Roman" w:hAnsi="Times New Roman"/>
          <w:b/>
          <w:bCs/>
          <w:iCs/>
          <w:vanish/>
          <w:color w:val="FFFFFF" w:themeColor="background1"/>
          <w:sz w:val="28"/>
          <w:szCs w:val="28"/>
          <w:lang w:val="ru-RU" w:eastAsia="ru-RU" w:bidi="ar-SA"/>
        </w:rPr>
      </w:pPr>
      <w:bookmarkStart w:id="25" w:name="_Toc499805781"/>
      <w:bookmarkStart w:id="26" w:name="_Toc514941196"/>
    </w:p>
    <w:p w:rsidR="007F6C86" w:rsidRPr="00BC10AB" w:rsidRDefault="007F6C86" w:rsidP="00BC10AB">
      <w:pPr>
        <w:pStyle w:val="2"/>
        <w:numPr>
          <w:ilvl w:val="1"/>
          <w:numId w:val="15"/>
        </w:numPr>
        <w:shd w:val="clear" w:color="auto" w:fill="AC6032"/>
        <w:spacing w:before="120"/>
        <w:rPr>
          <w:rFonts w:ascii="Times New Roman" w:hAnsi="Times New Roman"/>
        </w:rPr>
      </w:pPr>
      <w:r w:rsidRPr="00BC10AB">
        <w:rPr>
          <w:rFonts w:ascii="Times New Roman" w:hAnsi="Times New Roman"/>
        </w:rPr>
        <w:t>Архитектурно планировочные решения</w:t>
      </w:r>
      <w:bookmarkEnd w:id="25"/>
      <w:bookmarkEnd w:id="26"/>
    </w:p>
    <w:p w:rsidR="007F6C86" w:rsidRPr="007C549B" w:rsidRDefault="007F6C86" w:rsidP="007F6C86">
      <w:pPr>
        <w:pStyle w:val="G0"/>
        <w:rPr>
          <w:rFonts w:ascii="Times New Roman" w:hAnsi="Times New Roman"/>
        </w:rPr>
      </w:pPr>
      <w:bookmarkStart w:id="27" w:name="_Toc330567844"/>
      <w:r w:rsidRPr="007C549B">
        <w:rPr>
          <w:rFonts w:ascii="Times New Roman" w:hAnsi="Times New Roman"/>
        </w:rPr>
        <w:t>Архитектурно-планировочное решение по застройке проектируемой территории выполнено с учетом решений генерального плана, правил землепользования и застройки, а также с учетом инженерно-геодезических изысканий М 1:</w:t>
      </w:r>
      <w:r>
        <w:rPr>
          <w:rFonts w:ascii="Times New Roman" w:hAnsi="Times New Roman"/>
        </w:rPr>
        <w:t>5</w:t>
      </w:r>
      <w:r w:rsidRPr="007C549B">
        <w:rPr>
          <w:rFonts w:ascii="Times New Roman" w:hAnsi="Times New Roman"/>
        </w:rPr>
        <w:t xml:space="preserve">00. </w:t>
      </w:r>
    </w:p>
    <w:p w:rsidR="007F6C86" w:rsidRPr="001F6210" w:rsidRDefault="007F6C86" w:rsidP="007F6C86">
      <w:pPr>
        <w:pStyle w:val="G0"/>
        <w:rPr>
          <w:rFonts w:ascii="Times New Roman" w:hAnsi="Times New Roman"/>
        </w:rPr>
      </w:pPr>
      <w:r w:rsidRPr="001F6210">
        <w:rPr>
          <w:rFonts w:ascii="Times New Roman" w:hAnsi="Times New Roman"/>
        </w:rPr>
        <w:t xml:space="preserve">Основным принципом организации проектируемой территории является повышение эффективности ее использования в связи с реконструкцией неиспользуемых объектов, так же предлагается комплекс мероприятий по благоустройству и озеленению проектируемой территории для создания комфортной среды жизнедеятельности. </w:t>
      </w:r>
    </w:p>
    <w:p w:rsidR="007F6C86" w:rsidRPr="001F6210" w:rsidRDefault="007F6C86" w:rsidP="007F6C86">
      <w:pPr>
        <w:pStyle w:val="G0"/>
        <w:rPr>
          <w:rFonts w:ascii="Times New Roman" w:hAnsi="Times New Roman"/>
        </w:rPr>
      </w:pPr>
      <w:r w:rsidRPr="001F6210">
        <w:rPr>
          <w:rFonts w:ascii="Times New Roman" w:hAnsi="Times New Roman"/>
        </w:rPr>
        <w:t>Основными направлениями территориального развития проектируемой территории являются:</w:t>
      </w:r>
    </w:p>
    <w:p w:rsidR="007F6C86" w:rsidRPr="001F6210" w:rsidRDefault="007F6C86" w:rsidP="007F6C86">
      <w:pPr>
        <w:pStyle w:val="G"/>
        <w:rPr>
          <w:rFonts w:ascii="Times New Roman" w:hAnsi="Times New Roman"/>
        </w:rPr>
      </w:pPr>
      <w:r w:rsidRPr="001F6210">
        <w:rPr>
          <w:rFonts w:ascii="Times New Roman" w:hAnsi="Times New Roman"/>
        </w:rPr>
        <w:t>рациональная организация территории;</w:t>
      </w:r>
    </w:p>
    <w:p w:rsidR="007F6C86" w:rsidRPr="001F6210" w:rsidRDefault="007F6C86" w:rsidP="007F6C86">
      <w:pPr>
        <w:pStyle w:val="G"/>
        <w:rPr>
          <w:rFonts w:ascii="Times New Roman" w:hAnsi="Times New Roman"/>
        </w:rPr>
      </w:pPr>
      <w:r w:rsidRPr="001F6210">
        <w:rPr>
          <w:rFonts w:ascii="Times New Roman" w:hAnsi="Times New Roman"/>
        </w:rPr>
        <w:t xml:space="preserve">организация отвода поверхностных и талых вод; </w:t>
      </w:r>
    </w:p>
    <w:p w:rsidR="007F6C86" w:rsidRPr="001F6210" w:rsidRDefault="007F6C86" w:rsidP="007F6C86">
      <w:pPr>
        <w:pStyle w:val="G"/>
        <w:rPr>
          <w:rFonts w:ascii="Times New Roman" w:hAnsi="Times New Roman"/>
        </w:rPr>
      </w:pPr>
      <w:r w:rsidRPr="001F6210">
        <w:rPr>
          <w:rFonts w:ascii="Times New Roman" w:hAnsi="Times New Roman"/>
        </w:rPr>
        <w:t>устройство пешеходных связей;</w:t>
      </w:r>
    </w:p>
    <w:p w:rsidR="007F6C86" w:rsidRPr="001F6210" w:rsidRDefault="007F6C86" w:rsidP="007F6C86">
      <w:pPr>
        <w:pStyle w:val="G"/>
        <w:rPr>
          <w:rFonts w:ascii="Times New Roman" w:hAnsi="Times New Roman"/>
        </w:rPr>
      </w:pPr>
      <w:r w:rsidRPr="001F6210">
        <w:rPr>
          <w:rFonts w:ascii="Times New Roman" w:hAnsi="Times New Roman"/>
        </w:rPr>
        <w:t>размещение объектов транспортной инфраструктуры, объектов инженерной инфраструктуры и жизнеобеспечения для создания комфортных условий проживания.</w:t>
      </w:r>
    </w:p>
    <w:p w:rsidR="007F6C86" w:rsidRPr="00C34D30" w:rsidRDefault="007F6C86" w:rsidP="007F6C86">
      <w:pPr>
        <w:pStyle w:val="G"/>
        <w:numPr>
          <w:ilvl w:val="0"/>
          <w:numId w:val="0"/>
        </w:numPr>
        <w:tabs>
          <w:tab w:val="clear" w:pos="993"/>
          <w:tab w:val="left" w:pos="0"/>
        </w:tabs>
        <w:spacing w:before="60"/>
        <w:ind w:firstLine="493"/>
        <w:rPr>
          <w:rFonts w:ascii="Times New Roman" w:hAnsi="Times New Roman"/>
          <w:color w:val="FF0000"/>
        </w:rPr>
      </w:pPr>
      <w:r w:rsidRPr="001F6210">
        <w:rPr>
          <w:rFonts w:ascii="Times New Roman" w:hAnsi="Times New Roman"/>
        </w:rPr>
        <w:t xml:space="preserve">Проектом не предлагаются к изменению красные линии, установленные </w:t>
      </w:r>
      <w:r w:rsidRPr="001F6210">
        <w:rPr>
          <w:rFonts w:ascii="Times New Roman" w:hAnsi="Times New Roman"/>
          <w:snapToGrid w:val="0"/>
          <w:lang w:eastAsia="ru-RU" w:bidi="ar-SA"/>
        </w:rPr>
        <w:t xml:space="preserve">проектом планировки и межевания территории, </w:t>
      </w:r>
      <w:r w:rsidRPr="001F6210">
        <w:rPr>
          <w:rFonts w:ascii="Times New Roman" w:hAnsi="Times New Roman"/>
        </w:rPr>
        <w:t>предназначенной для размещения автомобильных дорог общего пользования местного значения муниципального образования город Норильск по району Талнах, утвержденным постановлением администрации города Норильск Красноярского края от</w:t>
      </w:r>
      <w:r w:rsidRPr="00C34D30">
        <w:rPr>
          <w:rFonts w:ascii="Times New Roman" w:hAnsi="Times New Roman"/>
          <w:color w:val="FF0000"/>
        </w:rPr>
        <w:t xml:space="preserve"> </w:t>
      </w:r>
      <w:r w:rsidRPr="00B9604D">
        <w:rPr>
          <w:rFonts w:ascii="Times New Roman" w:hAnsi="Times New Roman"/>
        </w:rPr>
        <w:t>18.04.2016г. №223</w:t>
      </w:r>
      <w:r>
        <w:rPr>
          <w:rFonts w:ascii="Times New Roman" w:hAnsi="Times New Roman"/>
        </w:rPr>
        <w:t xml:space="preserve"> с внесением изменений в документацию,</w:t>
      </w:r>
      <w:r w:rsidRPr="00F452D2">
        <w:rPr>
          <w:rFonts w:ascii="Times New Roman" w:hAnsi="Times New Roman"/>
        </w:rPr>
        <w:t xml:space="preserve"> </w:t>
      </w:r>
      <w:r w:rsidRPr="001F6210">
        <w:rPr>
          <w:rFonts w:ascii="Times New Roman" w:hAnsi="Times New Roman"/>
        </w:rPr>
        <w:t>утвержденны</w:t>
      </w:r>
      <w:r>
        <w:rPr>
          <w:rFonts w:ascii="Times New Roman" w:hAnsi="Times New Roman"/>
        </w:rPr>
        <w:t>х</w:t>
      </w:r>
      <w:r w:rsidRPr="001F6210">
        <w:rPr>
          <w:rFonts w:ascii="Times New Roman" w:hAnsi="Times New Roman"/>
        </w:rPr>
        <w:t xml:space="preserve"> постановлением администрации города Норильск Красноярского края</w:t>
      </w:r>
      <w:r>
        <w:rPr>
          <w:rFonts w:ascii="Times New Roman" w:hAnsi="Times New Roman"/>
        </w:rPr>
        <w:t xml:space="preserve">   от 29.03.2018г. №106.</w:t>
      </w:r>
    </w:p>
    <w:p w:rsidR="007F6C86" w:rsidRPr="00C34D30" w:rsidRDefault="007F6C86" w:rsidP="007F6C86">
      <w:pPr>
        <w:pStyle w:val="G0"/>
        <w:rPr>
          <w:rFonts w:ascii="Times New Roman" w:hAnsi="Times New Roman"/>
          <w:color w:val="FF0000"/>
        </w:rPr>
      </w:pPr>
    </w:p>
    <w:p w:rsidR="007F6C86" w:rsidRPr="006F5BE8" w:rsidRDefault="007F6C86" w:rsidP="00BC10AB">
      <w:pPr>
        <w:pStyle w:val="2"/>
        <w:numPr>
          <w:ilvl w:val="1"/>
          <w:numId w:val="15"/>
        </w:numPr>
        <w:shd w:val="clear" w:color="auto" w:fill="AC6032"/>
        <w:spacing w:before="120"/>
        <w:rPr>
          <w:rFonts w:ascii="Times New Roman" w:hAnsi="Times New Roman"/>
        </w:rPr>
      </w:pPr>
      <w:bookmarkStart w:id="28" w:name="_Toc499805782"/>
      <w:bookmarkStart w:id="29" w:name="_Toc514941197"/>
      <w:r w:rsidRPr="006F5BE8">
        <w:rPr>
          <w:rFonts w:ascii="Times New Roman" w:hAnsi="Times New Roman"/>
        </w:rPr>
        <w:t>Общественно-деловая застройка</w:t>
      </w:r>
      <w:bookmarkEnd w:id="27"/>
      <w:bookmarkEnd w:id="28"/>
      <w:bookmarkEnd w:id="29"/>
    </w:p>
    <w:p w:rsidR="007F6C86" w:rsidRPr="0054470C" w:rsidRDefault="007F6C86" w:rsidP="0054470C">
      <w:pPr>
        <w:pStyle w:val="2d"/>
        <w:shd w:val="clear" w:color="auto" w:fill="auto"/>
        <w:spacing w:before="0" w:after="0" w:line="293" w:lineRule="exact"/>
        <w:ind w:left="20" w:right="40" w:firstLine="720"/>
        <w:rPr>
          <w:b w:val="0"/>
          <w:bCs w:val="0"/>
          <w:sz w:val="24"/>
          <w:szCs w:val="24"/>
          <w:lang w:eastAsia="en-US" w:bidi="en-US"/>
        </w:rPr>
      </w:pPr>
      <w:r w:rsidRPr="00371AC3">
        <w:rPr>
          <w:b w:val="0"/>
          <w:bCs w:val="0"/>
          <w:sz w:val="24"/>
          <w:szCs w:val="24"/>
          <w:lang w:eastAsia="en-US" w:bidi="en-US"/>
        </w:rPr>
        <w:t xml:space="preserve">На территории проекта планировки  предусматривается реконструкция объекта недвижимого имущества </w:t>
      </w:r>
      <w:r>
        <w:rPr>
          <w:b w:val="0"/>
          <w:bCs w:val="0"/>
          <w:sz w:val="24"/>
          <w:szCs w:val="24"/>
          <w:lang w:eastAsia="en-US" w:bidi="en-US"/>
        </w:rPr>
        <w:t>«</w:t>
      </w:r>
      <w:r w:rsidRPr="00371AC3">
        <w:rPr>
          <w:b w:val="0"/>
          <w:bCs w:val="0"/>
          <w:sz w:val="24"/>
          <w:szCs w:val="24"/>
          <w:lang w:eastAsia="en-US" w:bidi="en-US"/>
        </w:rPr>
        <w:t>нежилое отдельно стоящее здание</w:t>
      </w:r>
      <w:r>
        <w:rPr>
          <w:b w:val="0"/>
          <w:bCs w:val="0"/>
          <w:sz w:val="24"/>
          <w:szCs w:val="24"/>
          <w:lang w:eastAsia="en-US" w:bidi="en-US"/>
        </w:rPr>
        <w:t>»</w:t>
      </w:r>
      <w:r w:rsidRPr="00371AC3">
        <w:rPr>
          <w:b w:val="0"/>
          <w:bCs w:val="0"/>
          <w:sz w:val="24"/>
          <w:szCs w:val="24"/>
          <w:lang w:eastAsia="en-US" w:bidi="en-US"/>
        </w:rPr>
        <w:t>, расположенного по адресу: Красноярский край, город Норильск, район Талнах, улица Бауманская, 21, для размещения дошкольного образовательного учреждения № 69, на земельном участке с кадастровым номером 24:55:0202005:99, общей площадью 3469 кв.м. с изменением вида разрешенного использования «дошкольное, начальное и среднее общее образование»</w:t>
      </w:r>
      <w:r>
        <w:rPr>
          <w:b w:val="0"/>
          <w:bCs w:val="0"/>
          <w:sz w:val="24"/>
          <w:szCs w:val="24"/>
          <w:lang w:eastAsia="en-US" w:bidi="en-US"/>
        </w:rPr>
        <w:t xml:space="preserve">, находящемся в собственности. </w:t>
      </w:r>
      <w:r w:rsidRPr="0054470C">
        <w:rPr>
          <w:b w:val="0"/>
          <w:bCs w:val="0"/>
          <w:sz w:val="24"/>
          <w:szCs w:val="24"/>
          <w:lang w:eastAsia="en-US" w:bidi="en-US"/>
        </w:rPr>
        <w:t>Реконструкция объект</w:t>
      </w:r>
      <w:r w:rsidR="00D653D8">
        <w:rPr>
          <w:b w:val="0"/>
          <w:bCs w:val="0"/>
          <w:sz w:val="24"/>
          <w:szCs w:val="24"/>
          <w:lang w:eastAsia="en-US" w:bidi="en-US"/>
        </w:rPr>
        <w:t>а</w:t>
      </w:r>
      <w:r w:rsidRPr="0054470C">
        <w:rPr>
          <w:b w:val="0"/>
          <w:bCs w:val="0"/>
          <w:sz w:val="24"/>
          <w:szCs w:val="24"/>
          <w:lang w:eastAsia="en-US" w:bidi="en-US"/>
        </w:rPr>
        <w:t xml:space="preserve"> недвижимого имущества «</w:t>
      </w:r>
      <w:r w:rsidR="0054470C">
        <w:rPr>
          <w:b w:val="0"/>
          <w:bCs w:val="0"/>
          <w:sz w:val="24"/>
          <w:szCs w:val="24"/>
          <w:lang w:eastAsia="en-US" w:bidi="en-US"/>
        </w:rPr>
        <w:t>З</w:t>
      </w:r>
      <w:r w:rsidR="0054470C" w:rsidRPr="0054470C">
        <w:rPr>
          <w:b w:val="0"/>
          <w:bCs w:val="0"/>
          <w:sz w:val="24"/>
          <w:szCs w:val="24"/>
          <w:lang w:eastAsia="en-US" w:bidi="en-US"/>
        </w:rPr>
        <w:t xml:space="preserve">дание </w:t>
      </w:r>
      <w:r w:rsidR="0054470C" w:rsidRPr="0054470C">
        <w:rPr>
          <w:b w:val="0"/>
          <w:bCs w:val="0"/>
          <w:sz w:val="24"/>
          <w:szCs w:val="24"/>
          <w:lang w:eastAsia="en-US" w:bidi="en-US"/>
        </w:rPr>
        <w:lastRenderedPageBreak/>
        <w:t>теплой автобусной остановки с торговыми точками</w:t>
      </w:r>
      <w:r w:rsidRPr="0054470C">
        <w:rPr>
          <w:b w:val="0"/>
          <w:bCs w:val="0"/>
          <w:sz w:val="24"/>
          <w:szCs w:val="24"/>
          <w:lang w:eastAsia="en-US" w:bidi="en-US"/>
        </w:rPr>
        <w:t>», расположенного по адресу: Красноярский край, г.Норильск, р-н Талнах, ул. Бауманская, д. 12А</w:t>
      </w:r>
      <w:r w:rsidR="0054470C" w:rsidRPr="0054470C">
        <w:rPr>
          <w:b w:val="0"/>
          <w:bCs w:val="0"/>
          <w:sz w:val="24"/>
          <w:szCs w:val="24"/>
          <w:lang w:eastAsia="en-US" w:bidi="en-US"/>
        </w:rPr>
        <w:t xml:space="preserve"> на </w:t>
      </w:r>
      <w:r w:rsidRPr="0054470C">
        <w:rPr>
          <w:b w:val="0"/>
          <w:bCs w:val="0"/>
          <w:sz w:val="24"/>
          <w:szCs w:val="24"/>
          <w:lang w:eastAsia="en-US" w:bidi="en-US"/>
        </w:rPr>
        <w:t>земельном участке с кадастровым номером 24:55:0202005:60, общей площадью 1171 кв.м, предоставленном в аренду № 24:55:0202005:60-24/095/2018-4 от 12.03.2018г.</w:t>
      </w:r>
      <w:r w:rsidR="0054470C">
        <w:rPr>
          <w:b w:val="0"/>
          <w:bCs w:val="0"/>
          <w:sz w:val="24"/>
          <w:szCs w:val="24"/>
          <w:lang w:eastAsia="en-US" w:bidi="en-US"/>
        </w:rPr>
        <w:t xml:space="preserve"> в объект капитального строительства, с образованием земельного участка, путем раздела с сохранением исходного в измененных границах с кадастровым номером  </w:t>
      </w:r>
      <w:r w:rsidR="0054470C" w:rsidRPr="0054470C">
        <w:rPr>
          <w:b w:val="0"/>
          <w:bCs w:val="0"/>
          <w:sz w:val="24"/>
          <w:szCs w:val="24"/>
          <w:lang w:eastAsia="en-US" w:bidi="en-US"/>
        </w:rPr>
        <w:t>24:55:0202005:60</w:t>
      </w:r>
      <w:r w:rsidR="0054470C">
        <w:rPr>
          <w:b w:val="0"/>
          <w:bCs w:val="0"/>
          <w:sz w:val="24"/>
          <w:szCs w:val="24"/>
          <w:lang w:eastAsia="en-US" w:bidi="en-US"/>
        </w:rPr>
        <w:t>, общей площадью 1 115 кв.м., с разрешенным видом использования «</w:t>
      </w:r>
      <w:r w:rsidR="0054470C" w:rsidRPr="0054470C">
        <w:rPr>
          <w:b w:val="0"/>
          <w:bCs w:val="0"/>
          <w:sz w:val="24"/>
          <w:szCs w:val="24"/>
          <w:lang w:eastAsia="en-US" w:bidi="en-US"/>
        </w:rPr>
        <w:t xml:space="preserve">амбулаторно-поликлиническое обслуживание». </w:t>
      </w:r>
      <w:r w:rsidRPr="0054470C">
        <w:rPr>
          <w:b w:val="0"/>
          <w:bCs w:val="0"/>
          <w:sz w:val="24"/>
          <w:szCs w:val="24"/>
          <w:lang w:eastAsia="en-US" w:bidi="en-US"/>
        </w:rPr>
        <w:t xml:space="preserve">Земельный участок с кадастровым номером 24:55:0202005:1425, общей площадью 2921 кв.м, будет предоставлен в аренду для строительства с видом разрешенного использования «объекты торговли (магазин с детской развлекательной зоной)». </w:t>
      </w:r>
    </w:p>
    <w:p w:rsidR="007F6C86" w:rsidRPr="00514C5C" w:rsidRDefault="007F6C86" w:rsidP="007F6C86">
      <w:pPr>
        <w:pStyle w:val="G0"/>
        <w:rPr>
          <w:rFonts w:ascii="Times New Roman" w:hAnsi="Times New Roman"/>
        </w:rPr>
      </w:pPr>
      <w:r w:rsidRPr="0054470C">
        <w:rPr>
          <w:rFonts w:ascii="Times New Roman" w:hAnsi="Times New Roman"/>
        </w:rPr>
        <w:t xml:space="preserve">Остальные общественные объекты </w:t>
      </w:r>
      <w:r w:rsidRPr="00514C5C">
        <w:rPr>
          <w:rFonts w:ascii="Times New Roman" w:hAnsi="Times New Roman"/>
        </w:rPr>
        <w:t>сохраняются  с организацией благоустройства, подъездных путей, парковочных мест.</w:t>
      </w:r>
    </w:p>
    <w:p w:rsidR="007F6C86" w:rsidRPr="00C34D30" w:rsidRDefault="007F6C86" w:rsidP="007F6C86">
      <w:pPr>
        <w:ind w:firstLine="539"/>
        <w:jc w:val="both"/>
        <w:rPr>
          <w:color w:val="FF0000"/>
          <w:lang w:eastAsia="ar-SA" w:bidi="en-US"/>
        </w:rPr>
      </w:pPr>
    </w:p>
    <w:p w:rsidR="007F6C86" w:rsidRPr="005828BC" w:rsidRDefault="007F6C86" w:rsidP="00BC10AB">
      <w:pPr>
        <w:pStyle w:val="2"/>
        <w:numPr>
          <w:ilvl w:val="1"/>
          <w:numId w:val="15"/>
        </w:numPr>
        <w:shd w:val="clear" w:color="auto" w:fill="AC6032"/>
        <w:spacing w:before="120"/>
        <w:rPr>
          <w:rFonts w:ascii="Times New Roman" w:hAnsi="Times New Roman"/>
        </w:rPr>
      </w:pPr>
      <w:bookmarkStart w:id="30" w:name="_Toc499805783"/>
      <w:bookmarkStart w:id="31" w:name="_Toc514941198"/>
      <w:r w:rsidRPr="005828BC">
        <w:rPr>
          <w:rFonts w:ascii="Times New Roman" w:hAnsi="Times New Roman"/>
        </w:rPr>
        <w:t>Жилая застройка</w:t>
      </w:r>
      <w:bookmarkEnd w:id="30"/>
      <w:bookmarkEnd w:id="31"/>
    </w:p>
    <w:p w:rsidR="007F6C86" w:rsidRPr="00DC57D1" w:rsidRDefault="007F6C86" w:rsidP="007F6C86">
      <w:pPr>
        <w:pStyle w:val="G0"/>
        <w:rPr>
          <w:rFonts w:ascii="Times New Roman" w:hAnsi="Times New Roman"/>
          <w:shd w:val="clear" w:color="auto" w:fill="FFFFFB"/>
        </w:rPr>
      </w:pPr>
      <w:r w:rsidRPr="00DC57D1">
        <w:rPr>
          <w:rFonts w:ascii="Times New Roman" w:hAnsi="Times New Roman"/>
          <w:shd w:val="clear" w:color="auto" w:fill="FFFFFB"/>
        </w:rPr>
        <w:t>В результате комплексного анализа территории проекта планировки были рассмотрены зоны жилого назначения, которые предназначены преимущественно для размещения жилого фонда и включают следующий основной вид:</w:t>
      </w:r>
    </w:p>
    <w:p w:rsidR="007F6C86" w:rsidRPr="00DC57D1" w:rsidRDefault="007F6C86" w:rsidP="007F6C86">
      <w:pPr>
        <w:pStyle w:val="G"/>
        <w:ind w:hanging="357"/>
        <w:rPr>
          <w:rFonts w:ascii="Times New Roman" w:hAnsi="Times New Roman"/>
        </w:rPr>
      </w:pPr>
      <w:r w:rsidRPr="00DC57D1">
        <w:rPr>
          <w:rFonts w:ascii="Times New Roman" w:hAnsi="Times New Roman"/>
        </w:rPr>
        <w:t>застройки многоэтажными жилыми домами;</w:t>
      </w:r>
    </w:p>
    <w:p w:rsidR="007F6C86" w:rsidRPr="00DC57D1" w:rsidRDefault="007F6C86" w:rsidP="007F6C86">
      <w:pPr>
        <w:pStyle w:val="G0"/>
        <w:rPr>
          <w:rFonts w:ascii="Times New Roman" w:hAnsi="Times New Roman"/>
          <w:shd w:val="clear" w:color="auto" w:fill="FFFFFB"/>
        </w:rPr>
      </w:pPr>
      <w:r w:rsidRPr="00DC57D1">
        <w:rPr>
          <w:rFonts w:ascii="Times New Roman" w:hAnsi="Times New Roman"/>
          <w:shd w:val="clear" w:color="auto" w:fill="FFFFFB"/>
        </w:rPr>
        <w:t>Установленные местоположения, виды и параметры зон жилого назначения предусматривают:</w:t>
      </w:r>
    </w:p>
    <w:p w:rsidR="007F6C86" w:rsidRPr="00DC57D1" w:rsidRDefault="007F6C86" w:rsidP="007F6C86">
      <w:pPr>
        <w:pStyle w:val="G"/>
        <w:ind w:hanging="357"/>
        <w:rPr>
          <w:rFonts w:ascii="Times New Roman" w:hAnsi="Times New Roman"/>
        </w:rPr>
      </w:pPr>
      <w:r w:rsidRPr="00DC57D1">
        <w:rPr>
          <w:rFonts w:ascii="Times New Roman" w:hAnsi="Times New Roman"/>
        </w:rPr>
        <w:t>формирование многообразия жилой среды и застройки, удовлетворяющего запросам различных групп потребителей;</w:t>
      </w:r>
    </w:p>
    <w:p w:rsidR="007F6C86" w:rsidRPr="00DC57D1" w:rsidRDefault="007F6C86" w:rsidP="007F6C86">
      <w:pPr>
        <w:pStyle w:val="G"/>
        <w:ind w:hanging="357"/>
        <w:rPr>
          <w:rFonts w:ascii="Times New Roman" w:hAnsi="Times New Roman"/>
        </w:rPr>
      </w:pPr>
      <w:r w:rsidRPr="00DC57D1">
        <w:rPr>
          <w:rFonts w:ascii="Times New Roman" w:hAnsi="Times New Roman"/>
        </w:rPr>
        <w:t>увеличение объёмов комплексной реконструкции и благоустройства жилых территорий, капитального ремонта жилых домов, восстановления, реставрации и модернизации сохраняемого жилищного фонда.</w:t>
      </w:r>
    </w:p>
    <w:p w:rsidR="007F6C86" w:rsidRPr="00C34D30" w:rsidRDefault="007F6C86" w:rsidP="007F6C86">
      <w:pPr>
        <w:ind w:firstLine="539"/>
        <w:jc w:val="both"/>
        <w:rPr>
          <w:color w:val="FF0000"/>
        </w:rPr>
      </w:pPr>
      <w:r w:rsidRPr="00DC57D1">
        <w:t>Жилая застройка представлена многоэтажными жилыми комплексами квартальной застройки.</w:t>
      </w:r>
      <w:r w:rsidRPr="00C34D30">
        <w:rPr>
          <w:color w:val="FF0000"/>
        </w:rPr>
        <w:t xml:space="preserve"> </w:t>
      </w:r>
      <w:r w:rsidRPr="00DC57D1">
        <w:t xml:space="preserve">Проектом планировки предусматривается сохранение существующей жилой </w:t>
      </w:r>
      <w:r w:rsidRPr="004C6C96">
        <w:t>застройки, размещение многоквартирного</w:t>
      </w:r>
      <w:r>
        <w:t xml:space="preserve"> жилого</w:t>
      </w:r>
      <w:r w:rsidRPr="004C6C96">
        <w:t xml:space="preserve"> дома</w:t>
      </w:r>
      <w:r>
        <w:t xml:space="preserve"> (4-6 эт.)</w:t>
      </w:r>
      <w:r w:rsidRPr="004C6C96">
        <w:t>, на земельном участке с кадастровым номером 24:55:0202005:136, общей площадью 2737 кв.м, расположенного по адресу: Красноярский край, город Норильск, район Талнах, ул. Бауманская, 25. Данный земельный участок, планируется предоставляться для строительства, с видом использования «среднеэтажная жилая застройка». Выполнение мероприятий для организации и упорядочению придворовых пространств у многоквартирных жилых зданий с созданием необходимых площадок и парковок.</w:t>
      </w:r>
      <w:r w:rsidRPr="00C34D30">
        <w:rPr>
          <w:color w:val="FF0000"/>
        </w:rPr>
        <w:t xml:space="preserve"> </w:t>
      </w:r>
    </w:p>
    <w:p w:rsidR="007F6C86" w:rsidRPr="00DF1964" w:rsidRDefault="007F6C86" w:rsidP="00BC10AB">
      <w:pPr>
        <w:pStyle w:val="2"/>
        <w:numPr>
          <w:ilvl w:val="1"/>
          <w:numId w:val="15"/>
        </w:numPr>
        <w:shd w:val="clear" w:color="auto" w:fill="AC6032"/>
        <w:spacing w:before="120"/>
        <w:rPr>
          <w:rFonts w:ascii="Times New Roman" w:hAnsi="Times New Roman"/>
        </w:rPr>
      </w:pPr>
      <w:bookmarkStart w:id="32" w:name="_Toc499805785"/>
      <w:bookmarkStart w:id="33" w:name="_Toc514941199"/>
      <w:r w:rsidRPr="00DF1964">
        <w:rPr>
          <w:rFonts w:ascii="Times New Roman" w:hAnsi="Times New Roman"/>
        </w:rPr>
        <w:t>Благоустройство и озеленение</w:t>
      </w:r>
      <w:bookmarkEnd w:id="32"/>
      <w:bookmarkEnd w:id="33"/>
    </w:p>
    <w:p w:rsidR="007F6C86" w:rsidRPr="00DF1964" w:rsidRDefault="007F6C86" w:rsidP="007F6C86">
      <w:pPr>
        <w:pStyle w:val="G0"/>
        <w:spacing w:before="0" w:after="0"/>
        <w:rPr>
          <w:rFonts w:ascii="Times New Roman" w:hAnsi="Times New Roman"/>
        </w:rPr>
      </w:pPr>
      <w:r w:rsidRPr="00DF1964">
        <w:rPr>
          <w:rFonts w:ascii="Times New Roman" w:hAnsi="Times New Roman"/>
        </w:rPr>
        <w:t xml:space="preserve">Важным элементом экологического благополучия и одним из основных направлений благоустройства территории является ее озеленение. Благоустройство и функциональное зонирование территории проекта планировки, прокладка пешеходных связей, организация площадок, новые посадки деревьев и кустарников создадут благоприятные условия для сохранения и дальнейшего рекреационного использования в будущем территории проекта планировки. </w:t>
      </w:r>
    </w:p>
    <w:p w:rsidR="007F6C86" w:rsidRPr="00DF1964" w:rsidRDefault="007F6C86" w:rsidP="007F6C86">
      <w:pPr>
        <w:pStyle w:val="G0"/>
        <w:spacing w:before="0" w:after="0"/>
        <w:rPr>
          <w:rFonts w:ascii="Times New Roman" w:hAnsi="Times New Roman"/>
        </w:rPr>
      </w:pPr>
      <w:r w:rsidRPr="00DF1964">
        <w:rPr>
          <w:rFonts w:ascii="Times New Roman" w:hAnsi="Times New Roman"/>
        </w:rPr>
        <w:t xml:space="preserve">Предусмотрено благоустройство территорий, расположенных вблизи общественно-деловых объектов. Для озеленения рекомендуется ассортимент деревьев и кустарников местных пород. </w:t>
      </w:r>
    </w:p>
    <w:p w:rsidR="007F6C86" w:rsidRPr="00DF1964" w:rsidRDefault="007F6C86" w:rsidP="007F6C86">
      <w:pPr>
        <w:pStyle w:val="G0"/>
        <w:spacing w:before="0" w:after="0"/>
        <w:rPr>
          <w:rFonts w:ascii="Times New Roman" w:hAnsi="Times New Roman"/>
        </w:rPr>
      </w:pPr>
      <w:r w:rsidRPr="00DF1964">
        <w:rPr>
          <w:rFonts w:ascii="Times New Roman" w:hAnsi="Times New Roman"/>
        </w:rPr>
        <w:lastRenderedPageBreak/>
        <w:t>Таким образом, архитектурно-планировочные решения отражают целесообразность и удобство организации среды жизнедеятельности, содержат решения по формированию пространственной структуры проектируемой территории, системы транспортного обслуживания, системы инженерного обеспечения и благоустройства.</w:t>
      </w:r>
    </w:p>
    <w:bookmarkEnd w:id="24"/>
    <w:p w:rsidR="007F6C86" w:rsidRPr="00C34D30" w:rsidRDefault="007F6C86" w:rsidP="007F6C86">
      <w:pPr>
        <w:pStyle w:val="G0"/>
        <w:spacing w:before="0" w:after="0"/>
        <w:rPr>
          <w:rFonts w:ascii="Times New Roman" w:hAnsi="Times New Roman"/>
          <w:color w:val="FF0000"/>
        </w:rPr>
      </w:pPr>
    </w:p>
    <w:p w:rsidR="007F6C86" w:rsidRPr="00DC57D1" w:rsidRDefault="007F6C86" w:rsidP="00BC10AB">
      <w:pPr>
        <w:pStyle w:val="2"/>
        <w:numPr>
          <w:ilvl w:val="1"/>
          <w:numId w:val="15"/>
        </w:numPr>
        <w:shd w:val="clear" w:color="auto" w:fill="AC6032"/>
        <w:spacing w:before="120"/>
        <w:rPr>
          <w:rFonts w:ascii="Times New Roman" w:hAnsi="Times New Roman"/>
        </w:rPr>
      </w:pPr>
      <w:bookmarkStart w:id="34" w:name="_Toc514941200"/>
      <w:r w:rsidRPr="00DC57D1">
        <w:rPr>
          <w:rFonts w:ascii="Times New Roman" w:hAnsi="Times New Roman"/>
        </w:rPr>
        <w:t>Объекты культурного наследия</w:t>
      </w:r>
      <w:bookmarkEnd w:id="34"/>
    </w:p>
    <w:p w:rsidR="007F6C86" w:rsidRPr="00DC57D1" w:rsidRDefault="007F6C86" w:rsidP="007F6C86">
      <w:pPr>
        <w:pStyle w:val="G0"/>
        <w:rPr>
          <w:rFonts w:ascii="Times New Roman" w:hAnsi="Times New Roman"/>
        </w:rPr>
      </w:pPr>
      <w:r w:rsidRPr="00DC57D1">
        <w:rPr>
          <w:rFonts w:ascii="Times New Roman" w:hAnsi="Times New Roman"/>
        </w:rPr>
        <w:t xml:space="preserve">В настоящее время объектов культурного наследия, стоящих на государственной охране, в границах проектирования не выявлено. </w:t>
      </w:r>
    </w:p>
    <w:p w:rsidR="007F6C86" w:rsidRPr="00DF1964" w:rsidRDefault="007F6C86" w:rsidP="00BC10AB">
      <w:pPr>
        <w:pStyle w:val="1"/>
        <w:shd w:val="clear" w:color="auto" w:fill="7A4524"/>
        <w:ind w:left="0" w:firstLine="0"/>
        <w:rPr>
          <w:rFonts w:ascii="Times New Roman" w:hAnsi="Times New Roman"/>
        </w:rPr>
      </w:pPr>
      <w:bookmarkStart w:id="35" w:name="_Toc483920183"/>
      <w:bookmarkStart w:id="36" w:name="_Toc514941201"/>
      <w:bookmarkEnd w:id="19"/>
      <w:r w:rsidRPr="00DF1964">
        <w:rPr>
          <w:rFonts w:ascii="Times New Roman" w:hAnsi="Times New Roman"/>
        </w:rPr>
        <w:lastRenderedPageBreak/>
        <w:t>Обоснование соответствия планируемых параметров, местоположения и назначения объектов нормативам градостроительного проектирования и требованиям градостроительных регламентов</w:t>
      </w:r>
      <w:bookmarkEnd w:id="35"/>
      <w:bookmarkEnd w:id="36"/>
    </w:p>
    <w:p w:rsidR="007F6C86" w:rsidRPr="00DF1964" w:rsidRDefault="007F6C86" w:rsidP="007F6C86">
      <w:pPr>
        <w:pStyle w:val="G0"/>
        <w:spacing w:after="0"/>
        <w:ind w:firstLine="709"/>
        <w:contextualSpacing/>
        <w:rPr>
          <w:rFonts w:ascii="Times New Roman" w:hAnsi="Times New Roman"/>
        </w:rPr>
      </w:pPr>
      <w:bookmarkStart w:id="37" w:name="_Toc323051581"/>
      <w:bookmarkStart w:id="38" w:name="_Toc323312778"/>
      <w:bookmarkStart w:id="39" w:name="_Toc323312997"/>
      <w:bookmarkStart w:id="40" w:name="_Toc330567847"/>
      <w:r w:rsidRPr="00DF1964">
        <w:rPr>
          <w:rFonts w:ascii="Times New Roman" w:hAnsi="Times New Roman"/>
        </w:rPr>
        <w:t>Параметры развития территории и перечень объектов федерального, регионального и местного значения разработан с учетом действующих документов территориального планирования и программ социально-экономического развития Красноярского края и муниципального образования город Норильск:</w:t>
      </w:r>
    </w:p>
    <w:p w:rsidR="007F6C86" w:rsidRPr="00DF1964" w:rsidRDefault="007F6C86" w:rsidP="007F6C86">
      <w:pPr>
        <w:pStyle w:val="G"/>
        <w:ind w:left="0" w:firstLine="709"/>
        <w:rPr>
          <w:rFonts w:ascii="Times New Roman" w:hAnsi="Times New Roman"/>
        </w:rPr>
      </w:pPr>
      <w:r w:rsidRPr="00DF1964">
        <w:rPr>
          <w:rFonts w:ascii="Times New Roman" w:hAnsi="Times New Roman"/>
        </w:rPr>
        <w:t>Программа социально-экономического развития муниципального образования город Норильск до 2020 года;</w:t>
      </w:r>
    </w:p>
    <w:p w:rsidR="007F6C86" w:rsidRPr="00DF1964" w:rsidRDefault="007F6C86" w:rsidP="007F6C86">
      <w:pPr>
        <w:pStyle w:val="G"/>
        <w:ind w:left="0" w:firstLine="709"/>
        <w:rPr>
          <w:rFonts w:ascii="Times New Roman" w:hAnsi="Times New Roman"/>
        </w:rPr>
      </w:pPr>
      <w:r w:rsidRPr="00DF1964">
        <w:rPr>
          <w:rFonts w:ascii="Times New Roman" w:hAnsi="Times New Roman"/>
        </w:rPr>
        <w:t>Инвестиционная стратегия муниципального образования город Норильск до 2030 года;</w:t>
      </w:r>
    </w:p>
    <w:p w:rsidR="007F6C86" w:rsidRPr="00DF1964" w:rsidRDefault="007F6C86" w:rsidP="007F6C86">
      <w:pPr>
        <w:pStyle w:val="G"/>
        <w:ind w:left="0" w:firstLine="709"/>
        <w:rPr>
          <w:rFonts w:ascii="Times New Roman" w:hAnsi="Times New Roman"/>
        </w:rPr>
      </w:pPr>
      <w:r w:rsidRPr="00DF1964">
        <w:rPr>
          <w:rFonts w:ascii="Times New Roman" w:hAnsi="Times New Roman"/>
        </w:rPr>
        <w:t>Муниципальная программа «Развитие образования» на 2016 - 2018 годы;</w:t>
      </w:r>
    </w:p>
    <w:p w:rsidR="007F6C86" w:rsidRPr="00DF1964" w:rsidRDefault="007F6C86" w:rsidP="007F6C86">
      <w:pPr>
        <w:pStyle w:val="G"/>
        <w:ind w:left="0" w:firstLine="709"/>
        <w:rPr>
          <w:rFonts w:ascii="Times New Roman" w:hAnsi="Times New Roman"/>
        </w:rPr>
      </w:pPr>
      <w:r w:rsidRPr="00DF1964">
        <w:rPr>
          <w:rFonts w:ascii="Times New Roman" w:hAnsi="Times New Roman"/>
        </w:rPr>
        <w:t>Муниципальная программа «Социальная поддержка жителей муниципального образования город Норильск» на 2016 - 2018 годы;</w:t>
      </w:r>
    </w:p>
    <w:p w:rsidR="007F6C86" w:rsidRPr="00DF1964" w:rsidRDefault="007F6C86" w:rsidP="007F6C86">
      <w:pPr>
        <w:pStyle w:val="G"/>
        <w:ind w:left="0" w:firstLine="709"/>
        <w:rPr>
          <w:rFonts w:ascii="Times New Roman" w:hAnsi="Times New Roman"/>
        </w:rPr>
      </w:pPr>
      <w:r w:rsidRPr="00DF1964">
        <w:rPr>
          <w:rFonts w:ascii="Times New Roman" w:hAnsi="Times New Roman"/>
        </w:rPr>
        <w:t>Муниципальная программа «Обеспечение доступным и комфортным жильем жителей муниципального образования город Норильск» на 2016 - 2018 годы;</w:t>
      </w:r>
    </w:p>
    <w:p w:rsidR="007F6C86" w:rsidRPr="00DF1964" w:rsidRDefault="007F6C86" w:rsidP="007F6C86">
      <w:pPr>
        <w:pStyle w:val="G"/>
        <w:ind w:left="0" w:firstLine="709"/>
        <w:rPr>
          <w:rFonts w:ascii="Times New Roman" w:hAnsi="Times New Roman"/>
        </w:rPr>
      </w:pPr>
      <w:r w:rsidRPr="00DF1964">
        <w:rPr>
          <w:rFonts w:ascii="Times New Roman" w:hAnsi="Times New Roman"/>
        </w:rPr>
        <w:t>Муниципальная программа «Реформирование и модернизация жилищно-коммунального хозяйства и повышение энергетической эффективности» на 2016 - 2018 годы;</w:t>
      </w:r>
    </w:p>
    <w:p w:rsidR="007F6C86" w:rsidRPr="00DF1964" w:rsidRDefault="007F6C86" w:rsidP="007F6C86">
      <w:pPr>
        <w:pStyle w:val="G"/>
        <w:ind w:left="0" w:firstLine="709"/>
        <w:rPr>
          <w:rFonts w:ascii="Times New Roman" w:hAnsi="Times New Roman"/>
        </w:rPr>
      </w:pPr>
      <w:r w:rsidRPr="00DF1964">
        <w:rPr>
          <w:rFonts w:ascii="Times New Roman" w:hAnsi="Times New Roman"/>
        </w:rPr>
        <w:t>Муниципальная программа «Развитие культуры» на 2016 - 2018 годы;</w:t>
      </w:r>
    </w:p>
    <w:p w:rsidR="007F6C86" w:rsidRPr="00DF1964" w:rsidRDefault="007F6C86" w:rsidP="007F6C86">
      <w:pPr>
        <w:pStyle w:val="G"/>
        <w:ind w:left="0" w:firstLine="709"/>
        <w:rPr>
          <w:rFonts w:ascii="Times New Roman" w:hAnsi="Times New Roman"/>
        </w:rPr>
      </w:pPr>
      <w:r w:rsidRPr="00DF1964">
        <w:rPr>
          <w:rFonts w:ascii="Times New Roman" w:hAnsi="Times New Roman"/>
        </w:rPr>
        <w:t>Муниципальная программа «Развитие физической культуры, спорта и туризма» на 2016 - 2018 годы;</w:t>
      </w:r>
    </w:p>
    <w:p w:rsidR="007F6C86" w:rsidRPr="00DF1964" w:rsidRDefault="007F6C86" w:rsidP="007F6C86">
      <w:pPr>
        <w:pStyle w:val="G"/>
        <w:ind w:left="0" w:firstLine="709"/>
        <w:rPr>
          <w:rFonts w:ascii="Times New Roman" w:hAnsi="Times New Roman"/>
        </w:rPr>
      </w:pPr>
      <w:r w:rsidRPr="00DF1964">
        <w:rPr>
          <w:rFonts w:ascii="Times New Roman" w:hAnsi="Times New Roman"/>
        </w:rPr>
        <w:t>Муниципальная программа «Управление муниципальным имуществом» на 2016 - 2018 годы;</w:t>
      </w:r>
    </w:p>
    <w:p w:rsidR="007F6C86" w:rsidRPr="00DF1964" w:rsidRDefault="007F6C86" w:rsidP="007F6C86">
      <w:pPr>
        <w:pStyle w:val="G"/>
        <w:ind w:left="0" w:firstLine="709"/>
        <w:rPr>
          <w:rFonts w:ascii="Times New Roman" w:hAnsi="Times New Roman"/>
        </w:rPr>
      </w:pPr>
      <w:r w:rsidRPr="00DF1964">
        <w:rPr>
          <w:rFonts w:ascii="Times New Roman" w:hAnsi="Times New Roman"/>
        </w:rPr>
        <w:t>Муниципальная программа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на 2016 - 2018 годы;</w:t>
      </w:r>
    </w:p>
    <w:p w:rsidR="007F6C86" w:rsidRPr="00DF1964" w:rsidRDefault="007F6C86" w:rsidP="007F6C86">
      <w:pPr>
        <w:pStyle w:val="G"/>
        <w:ind w:left="0" w:firstLine="709"/>
        <w:rPr>
          <w:rFonts w:ascii="Times New Roman" w:hAnsi="Times New Roman"/>
        </w:rPr>
      </w:pPr>
      <w:r w:rsidRPr="00DF1964">
        <w:rPr>
          <w:rFonts w:ascii="Times New Roman" w:hAnsi="Times New Roman"/>
        </w:rPr>
        <w:t>Муниципальная программа «</w:t>
      </w:r>
      <w:bookmarkStart w:id="41" w:name="OLE_LINK38"/>
      <w:bookmarkStart w:id="42" w:name="OLE_LINK39"/>
      <w:bookmarkStart w:id="43" w:name="OLE_LINK40"/>
      <w:r w:rsidRPr="00DF1964">
        <w:rPr>
          <w:rFonts w:ascii="Times New Roman" w:hAnsi="Times New Roman"/>
        </w:rPr>
        <w:t>Поддержание сохранности действующих и строительство новых объектов социальной инфраструктуры» на 2016 - 2018 годы</w:t>
      </w:r>
      <w:bookmarkEnd w:id="41"/>
      <w:bookmarkEnd w:id="42"/>
      <w:bookmarkEnd w:id="43"/>
      <w:r w:rsidRPr="00DF1964">
        <w:rPr>
          <w:rFonts w:ascii="Times New Roman" w:hAnsi="Times New Roman"/>
        </w:rPr>
        <w:t>;</w:t>
      </w:r>
    </w:p>
    <w:p w:rsidR="007F6C86" w:rsidRPr="00DF1964" w:rsidRDefault="007F6C86" w:rsidP="007F6C86">
      <w:pPr>
        <w:pStyle w:val="G"/>
        <w:ind w:left="0" w:firstLine="709"/>
        <w:rPr>
          <w:rFonts w:ascii="Times New Roman" w:hAnsi="Times New Roman"/>
        </w:rPr>
      </w:pPr>
      <w:r w:rsidRPr="00DF1964">
        <w:rPr>
          <w:rFonts w:ascii="Times New Roman" w:hAnsi="Times New Roman"/>
        </w:rPr>
        <w:t>Схема территориального планирования Красноярского края (утверждена постановлением правительства Красноярского края от 26.07.2011 г. № 449-п);</w:t>
      </w:r>
    </w:p>
    <w:p w:rsidR="007F6C86" w:rsidRPr="00DF1964" w:rsidRDefault="007F6C86" w:rsidP="007F6C86">
      <w:pPr>
        <w:pStyle w:val="G"/>
        <w:ind w:left="0" w:firstLine="709"/>
        <w:rPr>
          <w:rFonts w:ascii="Times New Roman" w:hAnsi="Times New Roman"/>
        </w:rPr>
      </w:pPr>
      <w:r w:rsidRPr="00DF1964">
        <w:rPr>
          <w:rFonts w:ascii="Times New Roman" w:hAnsi="Times New Roman"/>
        </w:rPr>
        <w:t>Генеральный план муниципального образования город Норильск (утвержден решением норильского городского совета депутатов Красноярского края от 16.12.2008 г. № 16-371).</w:t>
      </w:r>
    </w:p>
    <w:p w:rsidR="007F6C86" w:rsidRPr="008D4576" w:rsidRDefault="007F6C86" w:rsidP="00BC10AB">
      <w:pPr>
        <w:pStyle w:val="2"/>
        <w:shd w:val="clear" w:color="auto" w:fill="AC6032"/>
        <w:rPr>
          <w:rFonts w:ascii="Times New Roman" w:hAnsi="Times New Roman"/>
        </w:rPr>
      </w:pPr>
      <w:bookmarkStart w:id="44" w:name="_Toc514941202"/>
      <w:r w:rsidRPr="008D4576">
        <w:rPr>
          <w:rFonts w:ascii="Times New Roman" w:hAnsi="Times New Roman"/>
        </w:rPr>
        <w:t>Жилищная сфера</w:t>
      </w:r>
      <w:bookmarkEnd w:id="37"/>
      <w:bookmarkEnd w:id="38"/>
      <w:bookmarkEnd w:id="39"/>
      <w:bookmarkEnd w:id="44"/>
    </w:p>
    <w:p w:rsidR="007F6C86" w:rsidRPr="00514C5C" w:rsidRDefault="007F6C86" w:rsidP="007F6C86">
      <w:pPr>
        <w:pStyle w:val="G0"/>
        <w:rPr>
          <w:rFonts w:ascii="Times New Roman" w:hAnsi="Times New Roman"/>
        </w:rPr>
      </w:pPr>
      <w:r w:rsidRPr="00514C5C">
        <w:rPr>
          <w:rFonts w:ascii="Times New Roman" w:hAnsi="Times New Roman"/>
        </w:rPr>
        <w:t>Общая площадь территории в границах проекта планировки  составляет 7,3 га.</w:t>
      </w:r>
    </w:p>
    <w:p w:rsidR="007F6C86" w:rsidRPr="0081321D" w:rsidRDefault="007F6C86" w:rsidP="007F6C86">
      <w:pPr>
        <w:pStyle w:val="G0"/>
        <w:rPr>
          <w:rFonts w:ascii="Times New Roman" w:hAnsi="Times New Roman"/>
        </w:rPr>
      </w:pPr>
      <w:r w:rsidRPr="0081321D">
        <w:rPr>
          <w:rFonts w:ascii="Times New Roman" w:hAnsi="Times New Roman"/>
        </w:rPr>
        <w:t>В соответствии с графическими данными проекта в границах проекта планировки расположено 9 многоквартирных жилых домов общей площадью</w:t>
      </w:r>
      <w:r w:rsidRPr="00514C5C">
        <w:rPr>
          <w:rFonts w:ascii="Times New Roman" w:hAnsi="Times New Roman"/>
          <w:color w:val="FF0000"/>
        </w:rPr>
        <w:t xml:space="preserve"> </w:t>
      </w:r>
      <w:r w:rsidRPr="00E82AE8">
        <w:rPr>
          <w:rFonts w:ascii="Times New Roman" w:hAnsi="Times New Roman"/>
        </w:rPr>
        <w:t>42.60</w:t>
      </w:r>
      <w:r w:rsidRPr="0081321D">
        <w:rPr>
          <w:rFonts w:ascii="Times New Roman" w:hAnsi="Times New Roman"/>
        </w:rPr>
        <w:t xml:space="preserve"> тыс. кв.м.</w:t>
      </w:r>
    </w:p>
    <w:p w:rsidR="007F6C86" w:rsidRPr="0081321D" w:rsidRDefault="007F6C86" w:rsidP="007F6C86">
      <w:pPr>
        <w:pStyle w:val="G0"/>
        <w:rPr>
          <w:rFonts w:ascii="Times New Roman" w:hAnsi="Times New Roman"/>
        </w:rPr>
      </w:pPr>
    </w:p>
    <w:p w:rsidR="007F6C86" w:rsidRPr="0081321D" w:rsidRDefault="007F6C86" w:rsidP="007F6C86">
      <w:pPr>
        <w:pStyle w:val="G0"/>
        <w:rPr>
          <w:rFonts w:ascii="Times New Roman" w:hAnsi="Times New Roman"/>
        </w:rPr>
      </w:pPr>
      <w:r w:rsidRPr="0081321D">
        <w:rPr>
          <w:rFonts w:ascii="Times New Roman" w:hAnsi="Times New Roman"/>
        </w:rPr>
        <w:t>Средняя жилищная обеспеченность в многоквартирных домах составляет не  менее 24 кв.м общей площади на человека.</w:t>
      </w:r>
    </w:p>
    <w:p w:rsidR="007F6C86" w:rsidRPr="0081321D" w:rsidRDefault="007F6C86" w:rsidP="007F6C86">
      <w:pPr>
        <w:pStyle w:val="G0"/>
        <w:rPr>
          <w:rFonts w:ascii="Times New Roman" w:hAnsi="Times New Roman"/>
        </w:rPr>
      </w:pPr>
      <w:r w:rsidRPr="0081321D">
        <w:rPr>
          <w:rFonts w:ascii="Times New Roman" w:hAnsi="Times New Roman"/>
        </w:rPr>
        <w:lastRenderedPageBreak/>
        <w:t>Таким образом, исходя из средней жилищной обеспеченности и среднему размеру семьи, была определена численность населения –</w:t>
      </w:r>
      <w:r w:rsidRPr="00E82AE8">
        <w:rPr>
          <w:rFonts w:ascii="Times New Roman" w:hAnsi="Times New Roman"/>
        </w:rPr>
        <w:t xml:space="preserve"> 1775</w:t>
      </w:r>
      <w:r w:rsidRPr="0081321D">
        <w:rPr>
          <w:rFonts w:ascii="Times New Roman" w:hAnsi="Times New Roman"/>
        </w:rPr>
        <w:t xml:space="preserve"> человек.</w:t>
      </w:r>
    </w:p>
    <w:p w:rsidR="007F6C86" w:rsidRDefault="007F6C86" w:rsidP="007F6C86">
      <w:pPr>
        <w:pStyle w:val="G0"/>
        <w:rPr>
          <w:rFonts w:ascii="Times New Roman" w:hAnsi="Times New Roman"/>
        </w:rPr>
      </w:pPr>
      <w:r w:rsidRPr="0081321D">
        <w:rPr>
          <w:rFonts w:ascii="Times New Roman" w:hAnsi="Times New Roman"/>
        </w:rPr>
        <w:t xml:space="preserve">Плотность населения в границах проектируемой территории составляет  </w:t>
      </w:r>
      <w:r w:rsidRPr="00E82AE8">
        <w:rPr>
          <w:rFonts w:ascii="Times New Roman" w:hAnsi="Times New Roman"/>
        </w:rPr>
        <w:t>243</w:t>
      </w:r>
    </w:p>
    <w:p w:rsidR="007F6C86" w:rsidRPr="0081321D" w:rsidRDefault="007F6C86" w:rsidP="007F6C86">
      <w:pPr>
        <w:pStyle w:val="G0"/>
        <w:rPr>
          <w:rFonts w:ascii="Times New Roman" w:hAnsi="Times New Roman"/>
        </w:rPr>
      </w:pPr>
      <w:r w:rsidRPr="0081321D">
        <w:rPr>
          <w:rFonts w:ascii="Times New Roman" w:hAnsi="Times New Roman"/>
        </w:rPr>
        <w:t xml:space="preserve"> чел./га.</w:t>
      </w:r>
    </w:p>
    <w:p w:rsidR="007F6C86" w:rsidRPr="0004471E" w:rsidRDefault="007F6C86" w:rsidP="007F6C86">
      <w:pPr>
        <w:pStyle w:val="G0"/>
        <w:rPr>
          <w:rFonts w:ascii="Times New Roman" w:hAnsi="Times New Roman"/>
        </w:rPr>
      </w:pPr>
      <w:r w:rsidRPr="0004471E">
        <w:rPr>
          <w:rFonts w:ascii="Times New Roman" w:hAnsi="Times New Roman"/>
        </w:rPr>
        <w:t>Коэффициент плотности застройки – 0,</w:t>
      </w:r>
      <w:r>
        <w:rPr>
          <w:rFonts w:ascii="Times New Roman" w:hAnsi="Times New Roman"/>
        </w:rPr>
        <w:t>90</w:t>
      </w:r>
      <w:r w:rsidRPr="0004471E">
        <w:rPr>
          <w:rFonts w:ascii="Times New Roman" w:hAnsi="Times New Roman"/>
        </w:rPr>
        <w:t>.</w:t>
      </w:r>
    </w:p>
    <w:p w:rsidR="007F6C86" w:rsidRPr="00B875EB" w:rsidRDefault="007F6C86" w:rsidP="007F6C86">
      <w:pPr>
        <w:pStyle w:val="G0"/>
        <w:rPr>
          <w:rFonts w:ascii="Times New Roman" w:hAnsi="Times New Roman"/>
        </w:rPr>
      </w:pPr>
      <w:r w:rsidRPr="00B875EB">
        <w:rPr>
          <w:rFonts w:ascii="Times New Roman" w:hAnsi="Times New Roman"/>
        </w:rPr>
        <w:t>Коэффициент застройки – 0,30.</w:t>
      </w:r>
    </w:p>
    <w:p w:rsidR="007F6C86" w:rsidRPr="0081321D" w:rsidRDefault="007F6C86" w:rsidP="007F6C86">
      <w:pPr>
        <w:pStyle w:val="G0"/>
        <w:rPr>
          <w:rFonts w:ascii="Times New Roman" w:hAnsi="Times New Roman"/>
        </w:rPr>
      </w:pPr>
      <w:r w:rsidRPr="0081321D">
        <w:rPr>
          <w:rFonts w:ascii="Times New Roman" w:hAnsi="Times New Roman"/>
        </w:rPr>
        <w:t>В течение расчетного срока проектом предусмотрено сохранение всех жилых домов.</w:t>
      </w:r>
    </w:p>
    <w:p w:rsidR="007F6C86" w:rsidRPr="00A90519" w:rsidRDefault="007F6C86" w:rsidP="007F6C86">
      <w:pPr>
        <w:pStyle w:val="G0"/>
        <w:rPr>
          <w:rFonts w:ascii="Times New Roman" w:hAnsi="Times New Roman"/>
        </w:rPr>
      </w:pPr>
      <w:r>
        <w:rPr>
          <w:rFonts w:ascii="Times New Roman" w:hAnsi="Times New Roman"/>
        </w:rPr>
        <w:t>Размещение</w:t>
      </w:r>
      <w:r w:rsidRPr="00A90519">
        <w:rPr>
          <w:rFonts w:ascii="Times New Roman" w:hAnsi="Times New Roman"/>
        </w:rPr>
        <w:t xml:space="preserve"> многоквартирного жилого дома </w:t>
      </w:r>
      <w:r>
        <w:rPr>
          <w:rFonts w:ascii="Times New Roman" w:hAnsi="Times New Roman"/>
        </w:rPr>
        <w:t xml:space="preserve">(4-6 эт.) </w:t>
      </w:r>
      <w:r w:rsidRPr="00A90519">
        <w:rPr>
          <w:rFonts w:ascii="Times New Roman" w:hAnsi="Times New Roman"/>
        </w:rPr>
        <w:t>общей площадью 3.35 тыс. кв.м.</w:t>
      </w:r>
    </w:p>
    <w:p w:rsidR="007F6C86" w:rsidRPr="00A90519" w:rsidRDefault="007F6C86" w:rsidP="007F6C86">
      <w:pPr>
        <w:pStyle w:val="G0"/>
        <w:rPr>
          <w:rFonts w:ascii="Times New Roman" w:hAnsi="Times New Roman"/>
        </w:rPr>
      </w:pPr>
      <w:r w:rsidRPr="00A90519">
        <w:rPr>
          <w:rFonts w:ascii="Times New Roman" w:hAnsi="Times New Roman"/>
        </w:rPr>
        <w:t>Таким образом, к концу расчетного срока жилищный фонд должен составить не менее 45.95 тыс. кв.м.</w:t>
      </w:r>
    </w:p>
    <w:p w:rsidR="007F6C86" w:rsidRPr="00A90519" w:rsidRDefault="007F6C86" w:rsidP="007F6C86">
      <w:pPr>
        <w:pStyle w:val="G0"/>
        <w:rPr>
          <w:rFonts w:ascii="Times New Roman" w:hAnsi="Times New Roman"/>
        </w:rPr>
      </w:pPr>
      <w:r w:rsidRPr="00A90519">
        <w:rPr>
          <w:rFonts w:ascii="Times New Roman" w:hAnsi="Times New Roman"/>
        </w:rPr>
        <w:t>Средняя жилищная обеспеченность  в проектируемом жилье должна составить не менее 25 кв.м общей площади на человека.</w:t>
      </w:r>
    </w:p>
    <w:p w:rsidR="007F6C86" w:rsidRPr="00A90519" w:rsidRDefault="007F6C86" w:rsidP="007F6C86">
      <w:pPr>
        <w:pStyle w:val="G0"/>
        <w:rPr>
          <w:rFonts w:ascii="Times New Roman" w:hAnsi="Times New Roman"/>
          <w:color w:val="FF0000"/>
        </w:rPr>
      </w:pPr>
      <w:r w:rsidRPr="00A90519">
        <w:rPr>
          <w:rFonts w:ascii="Times New Roman" w:hAnsi="Times New Roman"/>
        </w:rPr>
        <w:t>На основе принятой жилищной обеспеченности и проектной общей площади жилья на конец расчетного срока определена проектная численность населения</w:t>
      </w:r>
      <w:r w:rsidRPr="00A90519">
        <w:rPr>
          <w:rFonts w:ascii="Times New Roman" w:hAnsi="Times New Roman"/>
          <w:color w:val="FF0000"/>
        </w:rPr>
        <w:t xml:space="preserve"> </w:t>
      </w:r>
      <w:r w:rsidRPr="00A90519">
        <w:rPr>
          <w:rFonts w:ascii="Times New Roman" w:hAnsi="Times New Roman"/>
        </w:rPr>
        <w:t>1838 человека.</w:t>
      </w:r>
    </w:p>
    <w:p w:rsidR="007F6C86" w:rsidRPr="00A90519" w:rsidRDefault="007F6C86" w:rsidP="007F6C86">
      <w:pPr>
        <w:pStyle w:val="G0"/>
        <w:rPr>
          <w:rFonts w:ascii="Times New Roman" w:hAnsi="Times New Roman"/>
        </w:rPr>
      </w:pPr>
      <w:r w:rsidRPr="00A90519">
        <w:rPr>
          <w:rFonts w:ascii="Times New Roman" w:hAnsi="Times New Roman"/>
        </w:rPr>
        <w:t>Плотность населения в границах проекта планировки должна составить  252 чел./га.</w:t>
      </w:r>
    </w:p>
    <w:p w:rsidR="007F6C86" w:rsidRPr="00BF5ED4" w:rsidRDefault="007F6C86" w:rsidP="007F6C86">
      <w:pPr>
        <w:pStyle w:val="G0"/>
        <w:rPr>
          <w:rFonts w:ascii="Times New Roman" w:hAnsi="Times New Roman"/>
        </w:rPr>
      </w:pPr>
      <w:r w:rsidRPr="00BF5ED4">
        <w:rPr>
          <w:rFonts w:ascii="Times New Roman" w:hAnsi="Times New Roman"/>
        </w:rPr>
        <w:t>Коэффициент плотности застройки – 0,9</w:t>
      </w:r>
      <w:r>
        <w:rPr>
          <w:rFonts w:ascii="Times New Roman" w:hAnsi="Times New Roman"/>
        </w:rPr>
        <w:t>8</w:t>
      </w:r>
      <w:r w:rsidRPr="00BF5ED4">
        <w:rPr>
          <w:rFonts w:ascii="Times New Roman" w:hAnsi="Times New Roman"/>
        </w:rPr>
        <w:t>.</w:t>
      </w:r>
    </w:p>
    <w:p w:rsidR="007F6C86" w:rsidRPr="00BF5ED4" w:rsidRDefault="007F6C86" w:rsidP="007F6C86">
      <w:pPr>
        <w:pStyle w:val="S4"/>
        <w:spacing w:before="120" w:after="60"/>
        <w:ind w:right="142" w:firstLine="567"/>
        <w:contextualSpacing/>
      </w:pPr>
      <w:r w:rsidRPr="00BF5ED4">
        <w:t>Коэффициент застройки – 0,34.</w:t>
      </w:r>
    </w:p>
    <w:p w:rsidR="007F6C86" w:rsidRPr="00A90519" w:rsidRDefault="007F6C86" w:rsidP="007F6C86">
      <w:pPr>
        <w:pStyle w:val="G0"/>
        <w:contextualSpacing/>
        <w:rPr>
          <w:rFonts w:ascii="Times New Roman" w:hAnsi="Times New Roman"/>
        </w:rPr>
      </w:pPr>
      <w:r w:rsidRPr="00A90519">
        <w:rPr>
          <w:rFonts w:ascii="Times New Roman" w:hAnsi="Times New Roman"/>
        </w:rPr>
        <w:t>Полученное значение общей численности было в дальнейшем использовано в расчетах, в частности в расчете требуемого уровня обеспеченности объектами обслуживания.</w:t>
      </w:r>
    </w:p>
    <w:p w:rsidR="007F6C86" w:rsidRDefault="007F6C86" w:rsidP="007F6C86">
      <w:pPr>
        <w:pStyle w:val="G0"/>
        <w:contextualSpacing/>
        <w:rPr>
          <w:rFonts w:ascii="Times New Roman" w:hAnsi="Times New Roman"/>
        </w:rPr>
      </w:pPr>
    </w:p>
    <w:p w:rsidR="007F6C86" w:rsidRPr="0081321D" w:rsidRDefault="007F6C86" w:rsidP="007F6C86">
      <w:pPr>
        <w:pStyle w:val="G0"/>
        <w:contextualSpacing/>
        <w:rPr>
          <w:rFonts w:ascii="Times New Roman" w:hAnsi="Times New Roman"/>
        </w:rPr>
      </w:pPr>
    </w:p>
    <w:p w:rsidR="007F6C86" w:rsidRPr="00090D26" w:rsidRDefault="007F6C86" w:rsidP="00BC10AB">
      <w:pPr>
        <w:pStyle w:val="2"/>
        <w:shd w:val="clear" w:color="auto" w:fill="AC6032"/>
        <w:rPr>
          <w:rFonts w:ascii="Times New Roman" w:hAnsi="Times New Roman"/>
        </w:rPr>
      </w:pPr>
      <w:bookmarkStart w:id="45" w:name="_Toc465950624"/>
      <w:bookmarkStart w:id="46" w:name="_Toc470256297"/>
      <w:bookmarkStart w:id="47" w:name="_Toc514941203"/>
      <w:r w:rsidRPr="00090D26">
        <w:rPr>
          <w:rFonts w:ascii="Times New Roman" w:hAnsi="Times New Roman"/>
        </w:rPr>
        <w:t>Социальная сфера</w:t>
      </w:r>
      <w:bookmarkEnd w:id="45"/>
      <w:bookmarkEnd w:id="46"/>
      <w:bookmarkEnd w:id="47"/>
    </w:p>
    <w:p w:rsidR="007F6C86" w:rsidRPr="00090D26" w:rsidRDefault="007F6C86" w:rsidP="007F6C86">
      <w:pPr>
        <w:pStyle w:val="G0"/>
        <w:rPr>
          <w:rFonts w:ascii="Times New Roman" w:hAnsi="Times New Roman"/>
        </w:rPr>
      </w:pPr>
      <w:r w:rsidRPr="00090D26">
        <w:rPr>
          <w:rFonts w:ascii="Times New Roman" w:hAnsi="Times New Roman"/>
        </w:rPr>
        <w:t>Уровень развития социальной сферы в первую очередь определяет образ и уровень жизни людей, их благосостояние и объём потребляемых товаров и услуг. К социальной сфере, прежде всего, относится сфера предоставляемых услуг в образовании, культуре, здравоохранении, социальном обеспечении, физической культуре, общественном питании, коммунальном обслуживании.</w:t>
      </w:r>
    </w:p>
    <w:p w:rsidR="007F6C86" w:rsidRPr="00090D26" w:rsidRDefault="007F6C86" w:rsidP="007F6C86">
      <w:pPr>
        <w:pStyle w:val="G0"/>
        <w:rPr>
          <w:rFonts w:ascii="Times New Roman" w:hAnsi="Times New Roman"/>
        </w:rPr>
      </w:pPr>
      <w:r w:rsidRPr="00090D26">
        <w:rPr>
          <w:rFonts w:ascii="Times New Roman" w:hAnsi="Times New Roman"/>
        </w:rPr>
        <w:t>Основной задачей комплексной оценки уровня развития социальной сферы является выявление количественного и качественного состава существующих объектов, сравнение действующих мощностей объектов с нормативной потребностью, анализ технического состояния зданий, определение направлений по устранению сложившихся проблем.</w:t>
      </w:r>
    </w:p>
    <w:p w:rsidR="007F6C86" w:rsidRPr="00090D26" w:rsidRDefault="007F6C86" w:rsidP="007F6C86">
      <w:pPr>
        <w:pStyle w:val="G0"/>
        <w:rPr>
          <w:rFonts w:ascii="Times New Roman" w:hAnsi="Times New Roman"/>
        </w:rPr>
      </w:pPr>
      <w:r w:rsidRPr="00090D26">
        <w:rPr>
          <w:rFonts w:ascii="Times New Roman" w:hAnsi="Times New Roman"/>
        </w:rPr>
        <w:t>Оценка уровня обеспеченности объектами обслуживания устанавливаются в соответствии с Местными нормативами градостроительного проектирования муниципального образования город Норильск Красноярского края.</w:t>
      </w:r>
    </w:p>
    <w:p w:rsidR="007F6C86" w:rsidRPr="00090D26" w:rsidRDefault="007F6C86" w:rsidP="007F6C86">
      <w:pPr>
        <w:pStyle w:val="G0"/>
        <w:rPr>
          <w:rFonts w:ascii="Times New Roman" w:hAnsi="Times New Roman"/>
        </w:rPr>
      </w:pPr>
      <w:r w:rsidRPr="00090D26">
        <w:rPr>
          <w:rFonts w:ascii="Times New Roman" w:hAnsi="Times New Roman"/>
        </w:rPr>
        <w:t>В настоящее время в границах проекта планировки расположены</w:t>
      </w:r>
      <w:bookmarkStart w:id="48" w:name="OLE_LINK78"/>
      <w:bookmarkStart w:id="49" w:name="OLE_LINK79"/>
      <w:bookmarkStart w:id="50" w:name="OLE_LINK80"/>
      <w:bookmarkStart w:id="51" w:name="OLE_LINK81"/>
      <w:bookmarkStart w:id="52" w:name="OLE_LINK82"/>
      <w:r w:rsidRPr="00090D26">
        <w:rPr>
          <w:rFonts w:ascii="Times New Roman" w:hAnsi="Times New Roman"/>
        </w:rPr>
        <w:t xml:space="preserve"> следующие объекты:</w:t>
      </w:r>
    </w:p>
    <w:p w:rsidR="007F6C86" w:rsidRPr="00090D26" w:rsidRDefault="007F6C86" w:rsidP="007F6C86">
      <w:pPr>
        <w:pStyle w:val="G0"/>
        <w:numPr>
          <w:ilvl w:val="0"/>
          <w:numId w:val="16"/>
        </w:numPr>
        <w:rPr>
          <w:rFonts w:ascii="Times New Roman" w:hAnsi="Times New Roman"/>
        </w:rPr>
      </w:pPr>
      <w:r w:rsidRPr="00090D26">
        <w:rPr>
          <w:rFonts w:ascii="Times New Roman" w:hAnsi="Times New Roman"/>
        </w:rPr>
        <w:t>автошкола;</w:t>
      </w:r>
    </w:p>
    <w:p w:rsidR="007F6C86" w:rsidRPr="00090D26" w:rsidRDefault="007F6C86" w:rsidP="007F6C86">
      <w:pPr>
        <w:pStyle w:val="G0"/>
        <w:numPr>
          <w:ilvl w:val="0"/>
          <w:numId w:val="16"/>
        </w:numPr>
        <w:rPr>
          <w:rFonts w:ascii="Times New Roman" w:hAnsi="Times New Roman"/>
        </w:rPr>
      </w:pPr>
      <w:r w:rsidRPr="00090D26">
        <w:rPr>
          <w:rFonts w:ascii="Times New Roman" w:hAnsi="Times New Roman"/>
        </w:rPr>
        <w:t>нотариус;</w:t>
      </w:r>
    </w:p>
    <w:p w:rsidR="007F6C86" w:rsidRPr="00090D26" w:rsidRDefault="007F6C86" w:rsidP="007F6C86">
      <w:pPr>
        <w:pStyle w:val="G0"/>
        <w:numPr>
          <w:ilvl w:val="0"/>
          <w:numId w:val="16"/>
        </w:numPr>
        <w:rPr>
          <w:rFonts w:ascii="Times New Roman" w:hAnsi="Times New Roman"/>
        </w:rPr>
      </w:pPr>
      <w:r w:rsidRPr="00090D26">
        <w:rPr>
          <w:rFonts w:ascii="Times New Roman" w:hAnsi="Times New Roman"/>
        </w:rPr>
        <w:t>2 объекта общественного питания;</w:t>
      </w:r>
    </w:p>
    <w:p w:rsidR="007F6C86" w:rsidRPr="00090D26" w:rsidRDefault="007F6C86" w:rsidP="007F6C86">
      <w:pPr>
        <w:pStyle w:val="G0"/>
        <w:numPr>
          <w:ilvl w:val="0"/>
          <w:numId w:val="16"/>
        </w:numPr>
        <w:rPr>
          <w:rFonts w:ascii="Times New Roman" w:hAnsi="Times New Roman"/>
        </w:rPr>
      </w:pPr>
      <w:r w:rsidRPr="00090D26">
        <w:rPr>
          <w:rFonts w:ascii="Times New Roman" w:hAnsi="Times New Roman"/>
        </w:rPr>
        <w:lastRenderedPageBreak/>
        <w:t>7 объектов торговли;</w:t>
      </w:r>
    </w:p>
    <w:p w:rsidR="007F6C86" w:rsidRPr="00090D26" w:rsidRDefault="007F6C86" w:rsidP="007F6C86">
      <w:pPr>
        <w:pStyle w:val="G0"/>
        <w:numPr>
          <w:ilvl w:val="0"/>
          <w:numId w:val="16"/>
        </w:numPr>
        <w:rPr>
          <w:rFonts w:ascii="Times New Roman" w:hAnsi="Times New Roman"/>
        </w:rPr>
      </w:pPr>
      <w:r w:rsidRPr="00090D26">
        <w:rPr>
          <w:rFonts w:ascii="Times New Roman" w:hAnsi="Times New Roman"/>
        </w:rPr>
        <w:t>банк;</w:t>
      </w:r>
    </w:p>
    <w:p w:rsidR="007F6C86" w:rsidRPr="00090D26" w:rsidRDefault="007F6C86" w:rsidP="007F6C86">
      <w:pPr>
        <w:pStyle w:val="G0"/>
        <w:numPr>
          <w:ilvl w:val="0"/>
          <w:numId w:val="16"/>
        </w:numPr>
        <w:rPr>
          <w:rFonts w:ascii="Times New Roman" w:hAnsi="Times New Roman"/>
        </w:rPr>
      </w:pPr>
      <w:r w:rsidRPr="00090D26">
        <w:rPr>
          <w:rFonts w:ascii="Times New Roman" w:hAnsi="Times New Roman"/>
        </w:rPr>
        <w:t>почта;</w:t>
      </w:r>
    </w:p>
    <w:p w:rsidR="007F6C86" w:rsidRPr="00090D26" w:rsidRDefault="007F6C86" w:rsidP="007F6C86">
      <w:pPr>
        <w:pStyle w:val="G0"/>
        <w:numPr>
          <w:ilvl w:val="0"/>
          <w:numId w:val="16"/>
        </w:numPr>
        <w:rPr>
          <w:rFonts w:ascii="Times New Roman" w:hAnsi="Times New Roman"/>
        </w:rPr>
      </w:pPr>
      <w:r w:rsidRPr="00090D26">
        <w:rPr>
          <w:rFonts w:ascii="Times New Roman" w:hAnsi="Times New Roman"/>
        </w:rPr>
        <w:t>2 парикмахерских;</w:t>
      </w:r>
    </w:p>
    <w:p w:rsidR="007F6C86" w:rsidRPr="00090D26" w:rsidRDefault="007F6C86" w:rsidP="007F6C86">
      <w:pPr>
        <w:pStyle w:val="G0"/>
        <w:numPr>
          <w:ilvl w:val="0"/>
          <w:numId w:val="16"/>
        </w:numPr>
        <w:rPr>
          <w:rFonts w:ascii="Times New Roman" w:hAnsi="Times New Roman"/>
        </w:rPr>
      </w:pPr>
      <w:r w:rsidRPr="00090D26">
        <w:rPr>
          <w:rFonts w:ascii="Times New Roman" w:hAnsi="Times New Roman"/>
        </w:rPr>
        <w:t>3 мастерских;</w:t>
      </w:r>
    </w:p>
    <w:p w:rsidR="007F6C86" w:rsidRPr="00090D26" w:rsidRDefault="007F6C86" w:rsidP="007F6C86">
      <w:pPr>
        <w:pStyle w:val="G0"/>
        <w:numPr>
          <w:ilvl w:val="0"/>
          <w:numId w:val="16"/>
        </w:numPr>
        <w:rPr>
          <w:rFonts w:ascii="Times New Roman" w:hAnsi="Times New Roman"/>
        </w:rPr>
      </w:pPr>
      <w:r w:rsidRPr="00090D26">
        <w:rPr>
          <w:rFonts w:ascii="Times New Roman" w:hAnsi="Times New Roman"/>
        </w:rPr>
        <w:t>школа;</w:t>
      </w:r>
    </w:p>
    <w:p w:rsidR="007F6C86" w:rsidRPr="00090D26" w:rsidRDefault="007F6C86" w:rsidP="007F6C86">
      <w:pPr>
        <w:pStyle w:val="G0"/>
        <w:numPr>
          <w:ilvl w:val="0"/>
          <w:numId w:val="16"/>
        </w:numPr>
        <w:rPr>
          <w:rFonts w:ascii="Times New Roman" w:hAnsi="Times New Roman"/>
        </w:rPr>
      </w:pPr>
      <w:r w:rsidRPr="00090D26">
        <w:rPr>
          <w:rFonts w:ascii="Times New Roman" w:hAnsi="Times New Roman"/>
        </w:rPr>
        <w:t>спортивный комплекс;</w:t>
      </w:r>
    </w:p>
    <w:p w:rsidR="007F6C86" w:rsidRPr="00090D26" w:rsidRDefault="007F6C86" w:rsidP="007F6C86">
      <w:pPr>
        <w:pStyle w:val="G0"/>
        <w:numPr>
          <w:ilvl w:val="0"/>
          <w:numId w:val="16"/>
        </w:numPr>
        <w:rPr>
          <w:rFonts w:ascii="Times New Roman" w:hAnsi="Times New Roman"/>
        </w:rPr>
      </w:pPr>
      <w:r w:rsidRPr="00090D26">
        <w:rPr>
          <w:rFonts w:ascii="Times New Roman" w:hAnsi="Times New Roman"/>
        </w:rPr>
        <w:t>КГБУ «МФЦ»;</w:t>
      </w:r>
    </w:p>
    <w:p w:rsidR="007F6C86" w:rsidRPr="00090D26" w:rsidRDefault="007F6C86" w:rsidP="007F6C86">
      <w:pPr>
        <w:pStyle w:val="G0"/>
        <w:numPr>
          <w:ilvl w:val="0"/>
          <w:numId w:val="16"/>
        </w:numPr>
        <w:rPr>
          <w:rFonts w:ascii="Times New Roman" w:hAnsi="Times New Roman"/>
        </w:rPr>
      </w:pPr>
      <w:r w:rsidRPr="00090D26">
        <w:rPr>
          <w:rFonts w:ascii="Times New Roman" w:hAnsi="Times New Roman"/>
        </w:rPr>
        <w:t>детский сад;</w:t>
      </w:r>
    </w:p>
    <w:p w:rsidR="007F6C86" w:rsidRPr="00090D26" w:rsidRDefault="007F6C86" w:rsidP="007F6C86">
      <w:pPr>
        <w:pStyle w:val="G0"/>
        <w:numPr>
          <w:ilvl w:val="0"/>
          <w:numId w:val="16"/>
        </w:numPr>
        <w:rPr>
          <w:rFonts w:ascii="Times New Roman" w:hAnsi="Times New Roman"/>
        </w:rPr>
      </w:pPr>
      <w:r w:rsidRPr="00090D26">
        <w:rPr>
          <w:rFonts w:ascii="Times New Roman" w:hAnsi="Times New Roman"/>
        </w:rPr>
        <w:t>Остановочные станции  и т.д.</w:t>
      </w:r>
    </w:p>
    <w:bookmarkEnd w:id="48"/>
    <w:bookmarkEnd w:id="49"/>
    <w:bookmarkEnd w:id="50"/>
    <w:bookmarkEnd w:id="51"/>
    <w:bookmarkEnd w:id="52"/>
    <w:p w:rsidR="007F6C86" w:rsidRPr="00090D26" w:rsidRDefault="007F6C86" w:rsidP="007F6C86">
      <w:pPr>
        <w:pStyle w:val="G0"/>
        <w:rPr>
          <w:rFonts w:ascii="Times New Roman" w:hAnsi="Times New Roman"/>
        </w:rPr>
      </w:pPr>
      <w:r w:rsidRPr="00090D26">
        <w:rPr>
          <w:rFonts w:ascii="Times New Roman" w:hAnsi="Times New Roman"/>
        </w:rPr>
        <w:t>В таблице отображены результаты оценки обеспеченности населения социально-значимыми объектами на конец расчетного срока (</w:t>
      </w:r>
      <w:r w:rsidRPr="00090D26">
        <w:fldChar w:fldCharType="begin"/>
      </w:r>
      <w:r w:rsidRPr="00090D26">
        <w:instrText xml:space="preserve"> REF _Ref440981834 \h  \* MERGEFORMAT </w:instrText>
      </w:r>
      <w:r w:rsidRPr="00090D26">
        <w:fldChar w:fldCharType="separate"/>
      </w:r>
      <w:r w:rsidR="0031298E" w:rsidRPr="00090D26">
        <w:rPr>
          <w:rFonts w:ascii="Times New Roman" w:hAnsi="Times New Roman"/>
        </w:rPr>
        <w:t xml:space="preserve">Таблица </w:t>
      </w:r>
      <w:r w:rsidR="0031298E">
        <w:rPr>
          <w:rFonts w:ascii="Times New Roman" w:hAnsi="Times New Roman"/>
        </w:rPr>
        <w:t>1</w:t>
      </w:r>
      <w:r w:rsidRPr="00090D26">
        <w:fldChar w:fldCharType="end"/>
      </w:r>
      <w:r w:rsidRPr="00090D26">
        <w:rPr>
          <w:rFonts w:ascii="Times New Roman" w:hAnsi="Times New Roman"/>
        </w:rPr>
        <w:t>).</w:t>
      </w:r>
    </w:p>
    <w:p w:rsidR="007F6C86" w:rsidRPr="00090D26" w:rsidRDefault="007F6C86" w:rsidP="007F6C86">
      <w:pPr>
        <w:pStyle w:val="af"/>
        <w:ind w:firstLine="567"/>
        <w:jc w:val="left"/>
        <w:rPr>
          <w:rFonts w:ascii="Times New Roman" w:hAnsi="Times New Roman"/>
        </w:rPr>
      </w:pPr>
      <w:bookmarkStart w:id="53" w:name="_Ref440981834"/>
      <w:r w:rsidRPr="00090D26">
        <w:rPr>
          <w:rFonts w:ascii="Times New Roman" w:hAnsi="Times New Roman"/>
        </w:rPr>
        <w:t xml:space="preserve">Таблица </w:t>
      </w:r>
      <w:r w:rsidRPr="00090D26">
        <w:rPr>
          <w:rFonts w:ascii="Times New Roman" w:hAnsi="Times New Roman"/>
        </w:rPr>
        <w:fldChar w:fldCharType="begin"/>
      </w:r>
      <w:r w:rsidRPr="00090D26">
        <w:rPr>
          <w:rFonts w:ascii="Times New Roman" w:hAnsi="Times New Roman"/>
        </w:rPr>
        <w:instrText xml:space="preserve"> SEQ Таблица \* ARABIC </w:instrText>
      </w:r>
      <w:r w:rsidRPr="00090D26">
        <w:rPr>
          <w:rFonts w:ascii="Times New Roman" w:hAnsi="Times New Roman"/>
        </w:rPr>
        <w:fldChar w:fldCharType="separate"/>
      </w:r>
      <w:r w:rsidR="0031298E">
        <w:rPr>
          <w:rFonts w:ascii="Times New Roman" w:hAnsi="Times New Roman"/>
          <w:noProof/>
        </w:rPr>
        <w:t>1</w:t>
      </w:r>
      <w:r w:rsidRPr="00090D26">
        <w:rPr>
          <w:rFonts w:ascii="Times New Roman" w:hAnsi="Times New Roman"/>
          <w:noProof/>
        </w:rPr>
        <w:fldChar w:fldCharType="end"/>
      </w:r>
      <w:bookmarkEnd w:id="53"/>
      <w:r w:rsidRPr="00090D26">
        <w:rPr>
          <w:rFonts w:ascii="Times New Roman" w:hAnsi="Times New Roman"/>
        </w:rPr>
        <w:t xml:space="preserve"> Оценка обеспеченности объектами социальной сферы</w:t>
      </w:r>
    </w:p>
    <w:tbl>
      <w:tblPr>
        <w:tblW w:w="5000" w:type="pct"/>
        <w:tblBorders>
          <w:top w:val="single" w:sz="4" w:space="0" w:color="6F6F74" w:themeColor="accent1"/>
          <w:left w:val="single" w:sz="4" w:space="0" w:color="6F6F74" w:themeColor="accent1"/>
          <w:bottom w:val="single" w:sz="4" w:space="0" w:color="6F6F74" w:themeColor="accent1"/>
          <w:right w:val="single" w:sz="4" w:space="0" w:color="6F6F74" w:themeColor="accent1"/>
          <w:insideH w:val="single" w:sz="4" w:space="0" w:color="6F6F74" w:themeColor="accent1"/>
          <w:insideV w:val="single" w:sz="4" w:space="0" w:color="6F6F74" w:themeColor="accent1"/>
        </w:tblBorders>
        <w:tblLook w:val="04A0" w:firstRow="1" w:lastRow="0" w:firstColumn="1" w:lastColumn="0" w:noHBand="0" w:noVBand="1"/>
      </w:tblPr>
      <w:tblGrid>
        <w:gridCol w:w="4581"/>
        <w:gridCol w:w="1616"/>
        <w:gridCol w:w="1568"/>
        <w:gridCol w:w="1805"/>
      </w:tblGrid>
      <w:tr w:rsidR="007F6C86" w:rsidRPr="00C34D30" w:rsidTr="007F6C86">
        <w:trPr>
          <w:trHeight w:val="20"/>
          <w:tblHeader/>
        </w:trPr>
        <w:tc>
          <w:tcPr>
            <w:tcW w:w="2393" w:type="pct"/>
            <w:shd w:val="clear" w:color="auto" w:fill="auto"/>
            <w:vAlign w:val="center"/>
            <w:hideMark/>
          </w:tcPr>
          <w:p w:rsidR="007F6C86" w:rsidRPr="00637DE0" w:rsidRDefault="007F6C86" w:rsidP="007F6C86">
            <w:pPr>
              <w:spacing w:before="20" w:after="20"/>
              <w:jc w:val="center"/>
              <w:rPr>
                <w:b/>
                <w:sz w:val="22"/>
                <w:szCs w:val="22"/>
              </w:rPr>
            </w:pPr>
            <w:r w:rsidRPr="00637DE0">
              <w:rPr>
                <w:b/>
                <w:sz w:val="22"/>
                <w:szCs w:val="22"/>
              </w:rPr>
              <w:t>Наименование объекта</w:t>
            </w:r>
          </w:p>
        </w:tc>
        <w:tc>
          <w:tcPr>
            <w:tcW w:w="844" w:type="pct"/>
            <w:shd w:val="clear" w:color="auto" w:fill="auto"/>
            <w:vAlign w:val="center"/>
            <w:hideMark/>
          </w:tcPr>
          <w:p w:rsidR="007F6C86" w:rsidRPr="00637DE0" w:rsidRDefault="007F6C86" w:rsidP="007F6C86">
            <w:pPr>
              <w:spacing w:before="20" w:after="20"/>
              <w:jc w:val="center"/>
              <w:rPr>
                <w:b/>
                <w:sz w:val="22"/>
                <w:szCs w:val="22"/>
              </w:rPr>
            </w:pPr>
            <w:r w:rsidRPr="00637DE0">
              <w:rPr>
                <w:b/>
                <w:sz w:val="22"/>
                <w:szCs w:val="22"/>
              </w:rPr>
              <w:t>Сохраняемая мощность</w:t>
            </w:r>
          </w:p>
        </w:tc>
        <w:tc>
          <w:tcPr>
            <w:tcW w:w="819" w:type="pct"/>
            <w:shd w:val="clear" w:color="auto" w:fill="auto"/>
            <w:vAlign w:val="center"/>
            <w:hideMark/>
          </w:tcPr>
          <w:p w:rsidR="007F6C86" w:rsidRPr="00637DE0" w:rsidRDefault="007F6C86" w:rsidP="007F6C86">
            <w:pPr>
              <w:spacing w:before="20" w:after="20"/>
              <w:jc w:val="center"/>
              <w:rPr>
                <w:b/>
                <w:sz w:val="22"/>
                <w:szCs w:val="22"/>
              </w:rPr>
            </w:pPr>
            <w:r w:rsidRPr="00637DE0">
              <w:rPr>
                <w:b/>
                <w:sz w:val="22"/>
                <w:szCs w:val="22"/>
              </w:rPr>
              <w:t>Нормативное значение</w:t>
            </w:r>
          </w:p>
        </w:tc>
        <w:tc>
          <w:tcPr>
            <w:tcW w:w="943" w:type="pct"/>
            <w:shd w:val="clear" w:color="auto" w:fill="auto"/>
            <w:vAlign w:val="center"/>
            <w:hideMark/>
          </w:tcPr>
          <w:p w:rsidR="007F6C86" w:rsidRPr="00637DE0" w:rsidRDefault="007F6C86" w:rsidP="007F6C86">
            <w:pPr>
              <w:spacing w:before="20" w:after="20"/>
              <w:jc w:val="center"/>
              <w:rPr>
                <w:b/>
                <w:sz w:val="22"/>
                <w:szCs w:val="22"/>
              </w:rPr>
            </w:pPr>
            <w:r w:rsidRPr="00637DE0">
              <w:rPr>
                <w:b/>
                <w:sz w:val="22"/>
                <w:szCs w:val="22"/>
              </w:rPr>
              <w:t>Оценка обеспеченности</w:t>
            </w:r>
          </w:p>
        </w:tc>
      </w:tr>
      <w:tr w:rsidR="007F6C86" w:rsidRPr="00C34D30" w:rsidTr="007F6C86">
        <w:trPr>
          <w:trHeight w:val="20"/>
        </w:trPr>
        <w:tc>
          <w:tcPr>
            <w:tcW w:w="2393" w:type="pct"/>
            <w:shd w:val="clear" w:color="auto" w:fill="auto"/>
            <w:vAlign w:val="center"/>
            <w:hideMark/>
          </w:tcPr>
          <w:p w:rsidR="007F6C86" w:rsidRPr="00EB62F0" w:rsidRDefault="007F6C86" w:rsidP="007F6C86">
            <w:pPr>
              <w:rPr>
                <w:sz w:val="22"/>
                <w:szCs w:val="22"/>
              </w:rPr>
            </w:pPr>
            <w:r w:rsidRPr="00EB62F0">
              <w:rPr>
                <w:sz w:val="22"/>
                <w:szCs w:val="22"/>
              </w:rPr>
              <w:t>Дошкольные образовательные организации, мест</w:t>
            </w:r>
          </w:p>
        </w:tc>
        <w:tc>
          <w:tcPr>
            <w:tcW w:w="844" w:type="pct"/>
            <w:shd w:val="clear" w:color="auto" w:fill="auto"/>
            <w:vAlign w:val="center"/>
            <w:hideMark/>
          </w:tcPr>
          <w:p w:rsidR="007F6C86" w:rsidRPr="000A0775" w:rsidRDefault="007F6C86" w:rsidP="007F6C86">
            <w:pPr>
              <w:jc w:val="center"/>
              <w:rPr>
                <w:sz w:val="22"/>
                <w:szCs w:val="22"/>
              </w:rPr>
            </w:pPr>
            <w:r w:rsidRPr="000A0775">
              <w:rPr>
                <w:sz w:val="22"/>
                <w:szCs w:val="22"/>
              </w:rPr>
              <w:t>217</w:t>
            </w:r>
          </w:p>
        </w:tc>
        <w:tc>
          <w:tcPr>
            <w:tcW w:w="819" w:type="pct"/>
            <w:shd w:val="clear" w:color="auto" w:fill="auto"/>
            <w:vAlign w:val="center"/>
            <w:hideMark/>
          </w:tcPr>
          <w:p w:rsidR="007F6C86" w:rsidRPr="00A90519" w:rsidRDefault="007F6C86" w:rsidP="007F6C86">
            <w:pPr>
              <w:jc w:val="center"/>
              <w:rPr>
                <w:sz w:val="22"/>
                <w:szCs w:val="22"/>
              </w:rPr>
            </w:pPr>
            <w:r w:rsidRPr="00A90519">
              <w:rPr>
                <w:sz w:val="22"/>
                <w:szCs w:val="22"/>
              </w:rPr>
              <w:t>184</w:t>
            </w:r>
          </w:p>
        </w:tc>
        <w:tc>
          <w:tcPr>
            <w:tcW w:w="943" w:type="pct"/>
            <w:shd w:val="clear" w:color="auto" w:fill="auto"/>
            <w:vAlign w:val="center"/>
            <w:hideMark/>
          </w:tcPr>
          <w:p w:rsidR="007F6C86" w:rsidRPr="000875C0" w:rsidRDefault="007F6C86" w:rsidP="007F6C86">
            <w:pPr>
              <w:jc w:val="center"/>
              <w:rPr>
                <w:sz w:val="22"/>
                <w:szCs w:val="22"/>
              </w:rPr>
            </w:pPr>
            <w:r w:rsidRPr="000875C0">
              <w:rPr>
                <w:sz w:val="22"/>
                <w:szCs w:val="22"/>
              </w:rPr>
              <w:t>+</w:t>
            </w:r>
            <w:r>
              <w:rPr>
                <w:sz w:val="22"/>
                <w:szCs w:val="22"/>
              </w:rPr>
              <w:t>33</w:t>
            </w:r>
          </w:p>
        </w:tc>
      </w:tr>
      <w:tr w:rsidR="007F6C86" w:rsidRPr="00C34D30" w:rsidTr="007F6C86">
        <w:trPr>
          <w:trHeight w:val="20"/>
        </w:trPr>
        <w:tc>
          <w:tcPr>
            <w:tcW w:w="2393" w:type="pct"/>
            <w:shd w:val="clear" w:color="auto" w:fill="auto"/>
            <w:vAlign w:val="center"/>
            <w:hideMark/>
          </w:tcPr>
          <w:p w:rsidR="007F6C86" w:rsidRPr="00EB62F0" w:rsidRDefault="007F6C86" w:rsidP="007F6C86">
            <w:pPr>
              <w:rPr>
                <w:sz w:val="22"/>
                <w:szCs w:val="22"/>
              </w:rPr>
            </w:pPr>
            <w:r w:rsidRPr="00EB62F0">
              <w:rPr>
                <w:sz w:val="22"/>
                <w:szCs w:val="22"/>
              </w:rPr>
              <w:t>Общеобразовательные организации, учащихся</w:t>
            </w:r>
          </w:p>
        </w:tc>
        <w:tc>
          <w:tcPr>
            <w:tcW w:w="844" w:type="pct"/>
            <w:shd w:val="clear" w:color="auto" w:fill="auto"/>
            <w:vAlign w:val="center"/>
            <w:hideMark/>
          </w:tcPr>
          <w:p w:rsidR="007F6C86" w:rsidRPr="000120D9" w:rsidRDefault="007F6C86" w:rsidP="007F6C86">
            <w:pPr>
              <w:jc w:val="center"/>
              <w:rPr>
                <w:sz w:val="22"/>
                <w:szCs w:val="22"/>
              </w:rPr>
            </w:pPr>
            <w:r>
              <w:rPr>
                <w:sz w:val="22"/>
                <w:szCs w:val="22"/>
              </w:rPr>
              <w:t>655</w:t>
            </w:r>
          </w:p>
        </w:tc>
        <w:tc>
          <w:tcPr>
            <w:tcW w:w="819" w:type="pct"/>
            <w:shd w:val="clear" w:color="auto" w:fill="auto"/>
            <w:vAlign w:val="center"/>
            <w:hideMark/>
          </w:tcPr>
          <w:p w:rsidR="007F6C86" w:rsidRPr="00BF5ED4" w:rsidRDefault="007F6C86" w:rsidP="007F6C86">
            <w:pPr>
              <w:jc w:val="center"/>
              <w:rPr>
                <w:sz w:val="22"/>
                <w:szCs w:val="22"/>
              </w:rPr>
            </w:pPr>
            <w:r w:rsidRPr="00BF5ED4">
              <w:rPr>
                <w:sz w:val="22"/>
                <w:szCs w:val="22"/>
              </w:rPr>
              <w:t>332</w:t>
            </w:r>
          </w:p>
        </w:tc>
        <w:tc>
          <w:tcPr>
            <w:tcW w:w="943" w:type="pct"/>
            <w:shd w:val="clear" w:color="auto" w:fill="auto"/>
            <w:vAlign w:val="center"/>
            <w:hideMark/>
          </w:tcPr>
          <w:p w:rsidR="007F6C86" w:rsidRPr="000875C0" w:rsidRDefault="007F6C86" w:rsidP="007F6C86">
            <w:pPr>
              <w:jc w:val="center"/>
              <w:rPr>
                <w:sz w:val="22"/>
                <w:szCs w:val="22"/>
              </w:rPr>
            </w:pPr>
            <w:r w:rsidRPr="000875C0">
              <w:rPr>
                <w:sz w:val="22"/>
                <w:szCs w:val="22"/>
              </w:rPr>
              <w:t>+3</w:t>
            </w:r>
            <w:r>
              <w:rPr>
                <w:sz w:val="22"/>
                <w:szCs w:val="22"/>
              </w:rPr>
              <w:t>23</w:t>
            </w:r>
          </w:p>
        </w:tc>
      </w:tr>
      <w:tr w:rsidR="007F6C86" w:rsidRPr="00C34D30" w:rsidTr="007F6C86">
        <w:trPr>
          <w:trHeight w:val="20"/>
        </w:trPr>
        <w:tc>
          <w:tcPr>
            <w:tcW w:w="2393" w:type="pct"/>
            <w:shd w:val="clear" w:color="auto" w:fill="auto"/>
            <w:vAlign w:val="center"/>
          </w:tcPr>
          <w:p w:rsidR="007F6C86" w:rsidRPr="00EB62F0" w:rsidRDefault="007F6C86" w:rsidP="007F6C86">
            <w:pPr>
              <w:rPr>
                <w:sz w:val="22"/>
                <w:szCs w:val="22"/>
              </w:rPr>
            </w:pPr>
            <w:r w:rsidRPr="00EB62F0">
              <w:rPr>
                <w:sz w:val="22"/>
                <w:szCs w:val="22"/>
              </w:rPr>
              <w:t>Организации дополнительного образования, мест</w:t>
            </w:r>
            <w:r>
              <w:rPr>
                <w:sz w:val="22"/>
                <w:szCs w:val="22"/>
              </w:rPr>
              <w:t xml:space="preserve"> взрослых/детей</w:t>
            </w:r>
          </w:p>
        </w:tc>
        <w:tc>
          <w:tcPr>
            <w:tcW w:w="844" w:type="pct"/>
            <w:shd w:val="clear" w:color="auto" w:fill="auto"/>
            <w:vAlign w:val="center"/>
          </w:tcPr>
          <w:p w:rsidR="007F6C86" w:rsidRPr="000120D9" w:rsidRDefault="007F6C86" w:rsidP="007F6C86">
            <w:pPr>
              <w:jc w:val="center"/>
              <w:rPr>
                <w:sz w:val="22"/>
                <w:szCs w:val="22"/>
              </w:rPr>
            </w:pPr>
            <w:r>
              <w:rPr>
                <w:sz w:val="22"/>
                <w:szCs w:val="22"/>
              </w:rPr>
              <w:t>30/66</w:t>
            </w:r>
          </w:p>
        </w:tc>
        <w:tc>
          <w:tcPr>
            <w:tcW w:w="819" w:type="pct"/>
            <w:shd w:val="clear" w:color="auto" w:fill="auto"/>
            <w:vAlign w:val="center"/>
          </w:tcPr>
          <w:p w:rsidR="007F6C86" w:rsidRPr="008501A6" w:rsidRDefault="007F6C86" w:rsidP="007F6C86">
            <w:pPr>
              <w:jc w:val="center"/>
              <w:rPr>
                <w:sz w:val="22"/>
                <w:szCs w:val="22"/>
              </w:rPr>
            </w:pPr>
            <w:r w:rsidRPr="008501A6">
              <w:rPr>
                <w:sz w:val="22"/>
                <w:szCs w:val="22"/>
              </w:rPr>
              <w:t>-/33</w:t>
            </w:r>
          </w:p>
        </w:tc>
        <w:tc>
          <w:tcPr>
            <w:tcW w:w="943" w:type="pct"/>
            <w:shd w:val="clear" w:color="auto" w:fill="auto"/>
            <w:vAlign w:val="center"/>
          </w:tcPr>
          <w:p w:rsidR="007F6C86" w:rsidRPr="008501A6" w:rsidRDefault="007F6C86" w:rsidP="007F6C86">
            <w:pPr>
              <w:jc w:val="center"/>
              <w:rPr>
                <w:sz w:val="22"/>
                <w:szCs w:val="22"/>
              </w:rPr>
            </w:pPr>
            <w:r w:rsidRPr="008501A6">
              <w:rPr>
                <w:sz w:val="22"/>
                <w:szCs w:val="22"/>
              </w:rPr>
              <w:t>-/+33</w:t>
            </w:r>
          </w:p>
        </w:tc>
      </w:tr>
      <w:tr w:rsidR="007F6C86" w:rsidRPr="00C34D30" w:rsidTr="007F6C86">
        <w:trPr>
          <w:trHeight w:val="20"/>
        </w:trPr>
        <w:tc>
          <w:tcPr>
            <w:tcW w:w="2393" w:type="pct"/>
            <w:shd w:val="clear" w:color="auto" w:fill="auto"/>
            <w:vAlign w:val="center"/>
            <w:hideMark/>
          </w:tcPr>
          <w:p w:rsidR="007F6C86" w:rsidRPr="000120D9" w:rsidRDefault="007F6C86" w:rsidP="007F6C86">
            <w:pPr>
              <w:rPr>
                <w:sz w:val="22"/>
                <w:szCs w:val="22"/>
              </w:rPr>
            </w:pPr>
            <w:r w:rsidRPr="000120D9">
              <w:rPr>
                <w:sz w:val="22"/>
                <w:szCs w:val="22"/>
              </w:rPr>
              <w:t>Физкультурно-спортивные залы, кв.м общей площади</w:t>
            </w:r>
          </w:p>
        </w:tc>
        <w:tc>
          <w:tcPr>
            <w:tcW w:w="844" w:type="pct"/>
            <w:shd w:val="clear" w:color="auto" w:fill="auto"/>
            <w:vAlign w:val="center"/>
            <w:hideMark/>
          </w:tcPr>
          <w:p w:rsidR="007F6C86" w:rsidRPr="000120D9" w:rsidRDefault="007F6C86" w:rsidP="007F6C86">
            <w:pPr>
              <w:jc w:val="center"/>
              <w:rPr>
                <w:sz w:val="22"/>
                <w:szCs w:val="22"/>
              </w:rPr>
            </w:pPr>
            <w:r w:rsidRPr="000120D9">
              <w:rPr>
                <w:sz w:val="22"/>
                <w:szCs w:val="22"/>
              </w:rPr>
              <w:t>0</w:t>
            </w:r>
          </w:p>
        </w:tc>
        <w:tc>
          <w:tcPr>
            <w:tcW w:w="819" w:type="pct"/>
            <w:shd w:val="clear" w:color="auto" w:fill="auto"/>
            <w:vAlign w:val="center"/>
            <w:hideMark/>
          </w:tcPr>
          <w:p w:rsidR="007F6C86" w:rsidRPr="008501A6" w:rsidRDefault="007F6C86" w:rsidP="007F6C86">
            <w:pPr>
              <w:jc w:val="center"/>
              <w:rPr>
                <w:sz w:val="22"/>
                <w:szCs w:val="22"/>
              </w:rPr>
            </w:pPr>
            <w:r w:rsidRPr="008501A6">
              <w:rPr>
                <w:sz w:val="22"/>
                <w:szCs w:val="22"/>
              </w:rPr>
              <w:t>147</w:t>
            </w:r>
          </w:p>
        </w:tc>
        <w:tc>
          <w:tcPr>
            <w:tcW w:w="943" w:type="pct"/>
            <w:shd w:val="clear" w:color="auto" w:fill="auto"/>
            <w:vAlign w:val="center"/>
            <w:hideMark/>
          </w:tcPr>
          <w:p w:rsidR="007F6C86" w:rsidRPr="00772676" w:rsidRDefault="007F6C86" w:rsidP="007F6C86">
            <w:pPr>
              <w:jc w:val="center"/>
              <w:rPr>
                <w:sz w:val="22"/>
                <w:szCs w:val="22"/>
              </w:rPr>
            </w:pPr>
            <w:r w:rsidRPr="00772676">
              <w:rPr>
                <w:sz w:val="22"/>
                <w:szCs w:val="22"/>
              </w:rPr>
              <w:t>- 1</w:t>
            </w:r>
            <w:r>
              <w:rPr>
                <w:sz w:val="22"/>
                <w:szCs w:val="22"/>
              </w:rPr>
              <w:t>47</w:t>
            </w:r>
          </w:p>
        </w:tc>
      </w:tr>
      <w:tr w:rsidR="007F6C86" w:rsidRPr="00C34D30" w:rsidTr="007F6C86">
        <w:trPr>
          <w:trHeight w:val="20"/>
        </w:trPr>
        <w:tc>
          <w:tcPr>
            <w:tcW w:w="2393" w:type="pct"/>
            <w:shd w:val="clear" w:color="auto" w:fill="auto"/>
            <w:vAlign w:val="center"/>
            <w:hideMark/>
          </w:tcPr>
          <w:p w:rsidR="007F6C86" w:rsidRPr="007E4108" w:rsidRDefault="007F6C86" w:rsidP="007F6C86">
            <w:pPr>
              <w:rPr>
                <w:sz w:val="22"/>
                <w:szCs w:val="22"/>
              </w:rPr>
            </w:pPr>
            <w:r w:rsidRPr="007E4108">
              <w:rPr>
                <w:sz w:val="22"/>
                <w:szCs w:val="22"/>
              </w:rPr>
              <w:t>Плавательные бассейны, кв.м. зеркала воды</w:t>
            </w:r>
          </w:p>
        </w:tc>
        <w:tc>
          <w:tcPr>
            <w:tcW w:w="844" w:type="pct"/>
            <w:shd w:val="clear" w:color="auto" w:fill="auto"/>
            <w:vAlign w:val="center"/>
            <w:hideMark/>
          </w:tcPr>
          <w:p w:rsidR="007F6C86" w:rsidRPr="00DE3A86" w:rsidRDefault="007F6C86" w:rsidP="007F6C86">
            <w:pPr>
              <w:jc w:val="center"/>
              <w:rPr>
                <w:sz w:val="22"/>
                <w:szCs w:val="22"/>
              </w:rPr>
            </w:pPr>
            <w:r w:rsidRPr="00DE3A86">
              <w:rPr>
                <w:sz w:val="22"/>
                <w:szCs w:val="22"/>
              </w:rPr>
              <w:t>0</w:t>
            </w:r>
          </w:p>
        </w:tc>
        <w:tc>
          <w:tcPr>
            <w:tcW w:w="819" w:type="pct"/>
            <w:shd w:val="clear" w:color="auto" w:fill="auto"/>
            <w:vAlign w:val="center"/>
            <w:hideMark/>
          </w:tcPr>
          <w:p w:rsidR="007F6C86" w:rsidRPr="008501A6" w:rsidRDefault="007F6C86" w:rsidP="007F6C86">
            <w:pPr>
              <w:jc w:val="center"/>
              <w:rPr>
                <w:sz w:val="22"/>
                <w:szCs w:val="22"/>
              </w:rPr>
            </w:pPr>
            <w:r w:rsidRPr="008501A6">
              <w:rPr>
                <w:sz w:val="22"/>
                <w:szCs w:val="22"/>
              </w:rPr>
              <w:t>46</w:t>
            </w:r>
          </w:p>
        </w:tc>
        <w:tc>
          <w:tcPr>
            <w:tcW w:w="943" w:type="pct"/>
            <w:shd w:val="clear" w:color="auto" w:fill="auto"/>
            <w:vAlign w:val="center"/>
            <w:hideMark/>
          </w:tcPr>
          <w:p w:rsidR="007F6C86" w:rsidRPr="008501A6" w:rsidRDefault="007F6C86" w:rsidP="007F6C86">
            <w:pPr>
              <w:jc w:val="center"/>
              <w:rPr>
                <w:sz w:val="22"/>
                <w:szCs w:val="22"/>
              </w:rPr>
            </w:pPr>
            <w:r w:rsidRPr="008501A6">
              <w:rPr>
                <w:sz w:val="22"/>
                <w:szCs w:val="22"/>
              </w:rPr>
              <w:t>- 46</w:t>
            </w:r>
          </w:p>
        </w:tc>
      </w:tr>
      <w:tr w:rsidR="007F6C86" w:rsidRPr="00C34D30" w:rsidTr="007F6C86">
        <w:trPr>
          <w:trHeight w:val="20"/>
        </w:trPr>
        <w:tc>
          <w:tcPr>
            <w:tcW w:w="2393" w:type="pct"/>
            <w:shd w:val="clear" w:color="auto" w:fill="auto"/>
            <w:vAlign w:val="center"/>
            <w:hideMark/>
          </w:tcPr>
          <w:p w:rsidR="007F6C86" w:rsidRPr="007E4108" w:rsidRDefault="007F6C86" w:rsidP="007F6C86">
            <w:pPr>
              <w:rPr>
                <w:sz w:val="22"/>
                <w:szCs w:val="22"/>
              </w:rPr>
            </w:pPr>
            <w:r w:rsidRPr="007E4108">
              <w:rPr>
                <w:sz w:val="22"/>
                <w:szCs w:val="22"/>
              </w:rPr>
              <w:t>Плоскостные сооружения, кв.м общей площади</w:t>
            </w:r>
          </w:p>
        </w:tc>
        <w:tc>
          <w:tcPr>
            <w:tcW w:w="844" w:type="pct"/>
            <w:shd w:val="clear" w:color="auto" w:fill="auto"/>
            <w:vAlign w:val="center"/>
            <w:hideMark/>
          </w:tcPr>
          <w:p w:rsidR="007F6C86" w:rsidRPr="008F140F" w:rsidRDefault="007F6C86" w:rsidP="007F6C86">
            <w:pPr>
              <w:jc w:val="center"/>
              <w:rPr>
                <w:sz w:val="22"/>
                <w:szCs w:val="22"/>
              </w:rPr>
            </w:pPr>
            <w:r w:rsidRPr="008F140F">
              <w:rPr>
                <w:sz w:val="22"/>
                <w:szCs w:val="22"/>
              </w:rPr>
              <w:t>2400</w:t>
            </w:r>
          </w:p>
        </w:tc>
        <w:tc>
          <w:tcPr>
            <w:tcW w:w="819" w:type="pct"/>
            <w:shd w:val="clear" w:color="auto" w:fill="auto"/>
            <w:vAlign w:val="center"/>
            <w:hideMark/>
          </w:tcPr>
          <w:p w:rsidR="007F6C86" w:rsidRPr="008501A6" w:rsidRDefault="007F6C86" w:rsidP="007F6C86">
            <w:pPr>
              <w:jc w:val="center"/>
              <w:rPr>
                <w:sz w:val="22"/>
                <w:szCs w:val="22"/>
              </w:rPr>
            </w:pPr>
            <w:r w:rsidRPr="008501A6">
              <w:rPr>
                <w:sz w:val="22"/>
                <w:szCs w:val="22"/>
              </w:rPr>
              <w:t>3342</w:t>
            </w:r>
          </w:p>
        </w:tc>
        <w:tc>
          <w:tcPr>
            <w:tcW w:w="943" w:type="pct"/>
            <w:shd w:val="clear" w:color="auto" w:fill="auto"/>
            <w:vAlign w:val="center"/>
            <w:hideMark/>
          </w:tcPr>
          <w:p w:rsidR="007F6C86" w:rsidRPr="00772676" w:rsidRDefault="007F6C86" w:rsidP="007F6C86">
            <w:pPr>
              <w:jc w:val="center"/>
              <w:rPr>
                <w:sz w:val="22"/>
                <w:szCs w:val="22"/>
              </w:rPr>
            </w:pPr>
            <w:r w:rsidRPr="00772676">
              <w:rPr>
                <w:sz w:val="22"/>
                <w:szCs w:val="22"/>
              </w:rPr>
              <w:t>-942</w:t>
            </w:r>
          </w:p>
        </w:tc>
      </w:tr>
      <w:tr w:rsidR="007F6C86" w:rsidRPr="00C34D30" w:rsidTr="007F6C86">
        <w:trPr>
          <w:trHeight w:val="20"/>
        </w:trPr>
        <w:tc>
          <w:tcPr>
            <w:tcW w:w="2393" w:type="pct"/>
            <w:shd w:val="clear" w:color="auto" w:fill="auto"/>
            <w:vAlign w:val="center"/>
          </w:tcPr>
          <w:p w:rsidR="007F6C86" w:rsidRPr="002E557F" w:rsidRDefault="007F6C86" w:rsidP="007F6C86">
            <w:pPr>
              <w:rPr>
                <w:sz w:val="22"/>
                <w:szCs w:val="22"/>
              </w:rPr>
            </w:pPr>
            <w:r w:rsidRPr="002E557F">
              <w:rPr>
                <w:sz w:val="22"/>
                <w:szCs w:val="22"/>
              </w:rPr>
              <w:t>Помещения для культурно-досуговой деятельности, кв.м площади пола</w:t>
            </w:r>
          </w:p>
        </w:tc>
        <w:tc>
          <w:tcPr>
            <w:tcW w:w="844" w:type="pct"/>
            <w:shd w:val="clear" w:color="auto" w:fill="auto"/>
            <w:vAlign w:val="center"/>
          </w:tcPr>
          <w:p w:rsidR="007F6C86" w:rsidRPr="002E557F" w:rsidRDefault="007F6C86" w:rsidP="007F6C86">
            <w:pPr>
              <w:jc w:val="center"/>
              <w:rPr>
                <w:sz w:val="22"/>
                <w:szCs w:val="22"/>
              </w:rPr>
            </w:pPr>
            <w:r w:rsidRPr="002E557F">
              <w:rPr>
                <w:sz w:val="22"/>
                <w:szCs w:val="22"/>
              </w:rPr>
              <w:t>0</w:t>
            </w:r>
          </w:p>
        </w:tc>
        <w:tc>
          <w:tcPr>
            <w:tcW w:w="819" w:type="pct"/>
            <w:shd w:val="clear" w:color="auto" w:fill="auto"/>
            <w:vAlign w:val="center"/>
          </w:tcPr>
          <w:p w:rsidR="007F6C86" w:rsidRPr="008501A6" w:rsidRDefault="007F6C86" w:rsidP="007F6C86">
            <w:pPr>
              <w:jc w:val="center"/>
              <w:rPr>
                <w:sz w:val="22"/>
                <w:szCs w:val="22"/>
              </w:rPr>
            </w:pPr>
            <w:r w:rsidRPr="008501A6">
              <w:rPr>
                <w:sz w:val="22"/>
                <w:szCs w:val="22"/>
              </w:rPr>
              <w:t>109</w:t>
            </w:r>
          </w:p>
        </w:tc>
        <w:tc>
          <w:tcPr>
            <w:tcW w:w="943" w:type="pct"/>
            <w:shd w:val="clear" w:color="auto" w:fill="auto"/>
            <w:vAlign w:val="center"/>
          </w:tcPr>
          <w:p w:rsidR="007F6C86" w:rsidRPr="008501A6" w:rsidRDefault="007F6C86" w:rsidP="007F6C86">
            <w:pPr>
              <w:jc w:val="center"/>
              <w:rPr>
                <w:sz w:val="22"/>
                <w:szCs w:val="22"/>
              </w:rPr>
            </w:pPr>
            <w:r w:rsidRPr="008501A6">
              <w:rPr>
                <w:sz w:val="22"/>
                <w:szCs w:val="22"/>
              </w:rPr>
              <w:t>-109</w:t>
            </w:r>
          </w:p>
        </w:tc>
      </w:tr>
      <w:tr w:rsidR="007F6C86" w:rsidRPr="00C34D30" w:rsidTr="007F6C86">
        <w:trPr>
          <w:trHeight w:val="20"/>
        </w:trPr>
        <w:tc>
          <w:tcPr>
            <w:tcW w:w="2393" w:type="pct"/>
            <w:shd w:val="clear" w:color="auto" w:fill="auto"/>
            <w:vAlign w:val="center"/>
          </w:tcPr>
          <w:p w:rsidR="007F6C86" w:rsidRPr="002E557F" w:rsidRDefault="007F6C86" w:rsidP="007F6C86">
            <w:pPr>
              <w:rPr>
                <w:sz w:val="22"/>
                <w:szCs w:val="22"/>
              </w:rPr>
            </w:pPr>
            <w:r w:rsidRPr="002E557F">
              <w:rPr>
                <w:sz w:val="22"/>
                <w:szCs w:val="22"/>
              </w:rPr>
              <w:t>Учреждения культуры клубного типа, зрительских мест</w:t>
            </w:r>
          </w:p>
        </w:tc>
        <w:tc>
          <w:tcPr>
            <w:tcW w:w="844" w:type="pct"/>
            <w:shd w:val="clear" w:color="auto" w:fill="auto"/>
            <w:vAlign w:val="center"/>
          </w:tcPr>
          <w:p w:rsidR="007F6C86" w:rsidRPr="002E557F" w:rsidRDefault="007F6C86" w:rsidP="007F6C86">
            <w:pPr>
              <w:jc w:val="center"/>
              <w:rPr>
                <w:sz w:val="22"/>
                <w:szCs w:val="22"/>
              </w:rPr>
            </w:pPr>
            <w:r w:rsidRPr="002E557F">
              <w:rPr>
                <w:sz w:val="22"/>
                <w:szCs w:val="22"/>
              </w:rPr>
              <w:t>0</w:t>
            </w:r>
          </w:p>
        </w:tc>
        <w:tc>
          <w:tcPr>
            <w:tcW w:w="819" w:type="pct"/>
            <w:shd w:val="clear" w:color="auto" w:fill="auto"/>
            <w:vAlign w:val="center"/>
          </w:tcPr>
          <w:p w:rsidR="007F6C86" w:rsidRPr="008501A6" w:rsidRDefault="007F6C86" w:rsidP="007F6C86">
            <w:pPr>
              <w:jc w:val="center"/>
              <w:rPr>
                <w:sz w:val="22"/>
                <w:szCs w:val="22"/>
              </w:rPr>
            </w:pPr>
            <w:r w:rsidRPr="008501A6">
              <w:rPr>
                <w:sz w:val="22"/>
                <w:szCs w:val="22"/>
              </w:rPr>
              <w:t>46</w:t>
            </w:r>
          </w:p>
        </w:tc>
        <w:tc>
          <w:tcPr>
            <w:tcW w:w="943" w:type="pct"/>
            <w:shd w:val="clear" w:color="auto" w:fill="auto"/>
            <w:vAlign w:val="center"/>
          </w:tcPr>
          <w:p w:rsidR="007F6C86" w:rsidRPr="00772676" w:rsidRDefault="007F6C86" w:rsidP="007F6C86">
            <w:pPr>
              <w:jc w:val="center"/>
              <w:rPr>
                <w:sz w:val="22"/>
                <w:szCs w:val="22"/>
              </w:rPr>
            </w:pPr>
            <w:r w:rsidRPr="00772676">
              <w:rPr>
                <w:sz w:val="22"/>
                <w:szCs w:val="22"/>
              </w:rPr>
              <w:t>-4</w:t>
            </w:r>
            <w:r>
              <w:rPr>
                <w:sz w:val="22"/>
                <w:szCs w:val="22"/>
              </w:rPr>
              <w:t>6</w:t>
            </w:r>
          </w:p>
        </w:tc>
      </w:tr>
      <w:tr w:rsidR="007F6C86" w:rsidRPr="00C34D30" w:rsidTr="007F6C86">
        <w:trPr>
          <w:trHeight w:val="20"/>
        </w:trPr>
        <w:tc>
          <w:tcPr>
            <w:tcW w:w="2393" w:type="pct"/>
            <w:shd w:val="clear" w:color="auto" w:fill="auto"/>
            <w:vAlign w:val="center"/>
          </w:tcPr>
          <w:p w:rsidR="007F6C86" w:rsidRPr="002E557F" w:rsidRDefault="007F6C86" w:rsidP="007F6C86">
            <w:pPr>
              <w:rPr>
                <w:sz w:val="22"/>
                <w:szCs w:val="22"/>
              </w:rPr>
            </w:pPr>
            <w:r w:rsidRPr="002E557F">
              <w:rPr>
                <w:sz w:val="22"/>
                <w:szCs w:val="22"/>
              </w:rPr>
              <w:t>Предприятия торговли, кв.м торговой площади</w:t>
            </w:r>
          </w:p>
        </w:tc>
        <w:tc>
          <w:tcPr>
            <w:tcW w:w="844" w:type="pct"/>
            <w:shd w:val="clear" w:color="auto" w:fill="auto"/>
            <w:vAlign w:val="center"/>
          </w:tcPr>
          <w:p w:rsidR="007F6C86" w:rsidRPr="008B5D43" w:rsidRDefault="007F6C86" w:rsidP="007F6C86">
            <w:pPr>
              <w:jc w:val="center"/>
              <w:rPr>
                <w:sz w:val="22"/>
                <w:szCs w:val="22"/>
              </w:rPr>
            </w:pPr>
            <w:r w:rsidRPr="008B5D43">
              <w:rPr>
                <w:sz w:val="22"/>
                <w:szCs w:val="22"/>
              </w:rPr>
              <w:t>не менее 1100</w:t>
            </w:r>
          </w:p>
        </w:tc>
        <w:tc>
          <w:tcPr>
            <w:tcW w:w="819" w:type="pct"/>
            <w:shd w:val="clear" w:color="auto" w:fill="auto"/>
            <w:vAlign w:val="center"/>
          </w:tcPr>
          <w:p w:rsidR="007F6C86" w:rsidRPr="008B5D43" w:rsidRDefault="007F6C86" w:rsidP="007F6C86">
            <w:pPr>
              <w:jc w:val="center"/>
              <w:rPr>
                <w:sz w:val="22"/>
                <w:szCs w:val="22"/>
              </w:rPr>
            </w:pPr>
            <w:r w:rsidRPr="008B5D43">
              <w:rPr>
                <w:sz w:val="22"/>
                <w:szCs w:val="22"/>
              </w:rPr>
              <w:t>1563</w:t>
            </w:r>
          </w:p>
        </w:tc>
        <w:tc>
          <w:tcPr>
            <w:tcW w:w="943" w:type="pct"/>
            <w:shd w:val="clear" w:color="auto" w:fill="auto"/>
            <w:vAlign w:val="center"/>
          </w:tcPr>
          <w:p w:rsidR="007F6C86" w:rsidRPr="002E557F" w:rsidRDefault="007F6C86" w:rsidP="007F6C86">
            <w:pPr>
              <w:jc w:val="center"/>
              <w:rPr>
                <w:sz w:val="22"/>
                <w:szCs w:val="22"/>
              </w:rPr>
            </w:pPr>
            <w:r w:rsidRPr="002E557F">
              <w:rPr>
                <w:sz w:val="22"/>
                <w:szCs w:val="22"/>
              </w:rPr>
              <w:t>-</w:t>
            </w:r>
          </w:p>
        </w:tc>
      </w:tr>
      <w:tr w:rsidR="007F6C86" w:rsidRPr="00C34D30" w:rsidTr="007F6C86">
        <w:trPr>
          <w:trHeight w:val="20"/>
        </w:trPr>
        <w:tc>
          <w:tcPr>
            <w:tcW w:w="2393" w:type="pct"/>
            <w:shd w:val="clear" w:color="auto" w:fill="auto"/>
            <w:vAlign w:val="center"/>
            <w:hideMark/>
          </w:tcPr>
          <w:p w:rsidR="007F6C86" w:rsidRPr="002E557F" w:rsidRDefault="007F6C86" w:rsidP="007F6C86">
            <w:pPr>
              <w:rPr>
                <w:sz w:val="22"/>
                <w:szCs w:val="22"/>
              </w:rPr>
            </w:pPr>
            <w:r w:rsidRPr="002E557F">
              <w:rPr>
                <w:sz w:val="22"/>
                <w:szCs w:val="22"/>
              </w:rPr>
              <w:t>Предприятия общественного питания, мест</w:t>
            </w:r>
          </w:p>
        </w:tc>
        <w:tc>
          <w:tcPr>
            <w:tcW w:w="844" w:type="pct"/>
            <w:shd w:val="clear" w:color="auto" w:fill="auto"/>
            <w:vAlign w:val="center"/>
            <w:hideMark/>
          </w:tcPr>
          <w:p w:rsidR="007F6C86" w:rsidRPr="008B5D43" w:rsidRDefault="007F6C86" w:rsidP="007F6C86">
            <w:pPr>
              <w:jc w:val="center"/>
              <w:rPr>
                <w:sz w:val="22"/>
                <w:szCs w:val="22"/>
              </w:rPr>
            </w:pPr>
            <w:r w:rsidRPr="008B5D43">
              <w:rPr>
                <w:sz w:val="22"/>
                <w:szCs w:val="22"/>
              </w:rPr>
              <w:t>не менее 80</w:t>
            </w:r>
          </w:p>
        </w:tc>
        <w:tc>
          <w:tcPr>
            <w:tcW w:w="819" w:type="pct"/>
            <w:shd w:val="clear" w:color="auto" w:fill="auto"/>
            <w:vAlign w:val="center"/>
            <w:hideMark/>
          </w:tcPr>
          <w:p w:rsidR="007F6C86" w:rsidRPr="008B5D43" w:rsidRDefault="007F6C86" w:rsidP="007F6C86">
            <w:pPr>
              <w:jc w:val="center"/>
              <w:rPr>
                <w:sz w:val="22"/>
                <w:szCs w:val="22"/>
              </w:rPr>
            </w:pPr>
            <w:r w:rsidRPr="008B5D43">
              <w:rPr>
                <w:sz w:val="22"/>
                <w:szCs w:val="22"/>
              </w:rPr>
              <w:t>102</w:t>
            </w:r>
          </w:p>
        </w:tc>
        <w:tc>
          <w:tcPr>
            <w:tcW w:w="943" w:type="pct"/>
            <w:shd w:val="clear" w:color="auto" w:fill="auto"/>
            <w:vAlign w:val="center"/>
            <w:hideMark/>
          </w:tcPr>
          <w:p w:rsidR="007F6C86" w:rsidRPr="002E557F" w:rsidRDefault="007F6C86" w:rsidP="007F6C86">
            <w:pPr>
              <w:jc w:val="center"/>
              <w:rPr>
                <w:sz w:val="22"/>
                <w:szCs w:val="22"/>
              </w:rPr>
            </w:pPr>
            <w:r w:rsidRPr="002E557F">
              <w:rPr>
                <w:sz w:val="22"/>
                <w:szCs w:val="22"/>
              </w:rPr>
              <w:t>-</w:t>
            </w:r>
          </w:p>
        </w:tc>
      </w:tr>
      <w:tr w:rsidR="007F6C86" w:rsidRPr="00C34D30" w:rsidTr="007F6C86">
        <w:trPr>
          <w:trHeight w:val="20"/>
        </w:trPr>
        <w:tc>
          <w:tcPr>
            <w:tcW w:w="2393" w:type="pct"/>
            <w:shd w:val="clear" w:color="auto" w:fill="auto"/>
            <w:vAlign w:val="center"/>
          </w:tcPr>
          <w:p w:rsidR="007F6C86" w:rsidRPr="002E557F" w:rsidRDefault="007F6C86" w:rsidP="007F6C86">
            <w:pPr>
              <w:rPr>
                <w:sz w:val="22"/>
                <w:szCs w:val="22"/>
              </w:rPr>
            </w:pPr>
            <w:r w:rsidRPr="002E557F">
              <w:rPr>
                <w:sz w:val="22"/>
                <w:szCs w:val="22"/>
              </w:rPr>
              <w:t>Предприятия бытового обслуживания, рабочее место</w:t>
            </w:r>
          </w:p>
        </w:tc>
        <w:tc>
          <w:tcPr>
            <w:tcW w:w="844" w:type="pct"/>
            <w:shd w:val="clear" w:color="auto" w:fill="auto"/>
            <w:vAlign w:val="center"/>
          </w:tcPr>
          <w:p w:rsidR="007F6C86" w:rsidRPr="008B5D43" w:rsidRDefault="007F6C86" w:rsidP="007F6C86">
            <w:pPr>
              <w:jc w:val="center"/>
              <w:rPr>
                <w:sz w:val="22"/>
                <w:szCs w:val="22"/>
              </w:rPr>
            </w:pPr>
            <w:r w:rsidRPr="008B5D43">
              <w:rPr>
                <w:sz w:val="22"/>
                <w:szCs w:val="22"/>
              </w:rPr>
              <w:t>не менее 10</w:t>
            </w:r>
          </w:p>
        </w:tc>
        <w:tc>
          <w:tcPr>
            <w:tcW w:w="819" w:type="pct"/>
            <w:shd w:val="clear" w:color="auto" w:fill="auto"/>
            <w:vAlign w:val="center"/>
          </w:tcPr>
          <w:p w:rsidR="007F6C86" w:rsidRPr="008B5D43" w:rsidRDefault="007F6C86" w:rsidP="007F6C86">
            <w:pPr>
              <w:jc w:val="center"/>
              <w:rPr>
                <w:sz w:val="22"/>
                <w:szCs w:val="22"/>
              </w:rPr>
            </w:pPr>
            <w:r w:rsidRPr="008B5D43">
              <w:rPr>
                <w:sz w:val="22"/>
                <w:szCs w:val="22"/>
              </w:rPr>
              <w:t>23</w:t>
            </w:r>
          </w:p>
        </w:tc>
        <w:tc>
          <w:tcPr>
            <w:tcW w:w="943" w:type="pct"/>
            <w:shd w:val="clear" w:color="auto" w:fill="auto"/>
            <w:vAlign w:val="center"/>
          </w:tcPr>
          <w:p w:rsidR="007F6C86" w:rsidRPr="002E557F" w:rsidRDefault="007F6C86" w:rsidP="007F6C86">
            <w:pPr>
              <w:jc w:val="center"/>
              <w:rPr>
                <w:sz w:val="22"/>
                <w:szCs w:val="22"/>
              </w:rPr>
            </w:pPr>
            <w:r w:rsidRPr="002E557F">
              <w:rPr>
                <w:sz w:val="22"/>
                <w:szCs w:val="22"/>
              </w:rPr>
              <w:t>-</w:t>
            </w:r>
          </w:p>
        </w:tc>
      </w:tr>
    </w:tbl>
    <w:p w:rsidR="007F6C86" w:rsidRDefault="007F6C86" w:rsidP="007F6C86">
      <w:pPr>
        <w:pStyle w:val="G0"/>
        <w:contextualSpacing/>
        <w:rPr>
          <w:rFonts w:ascii="Times New Roman" w:hAnsi="Times New Roman"/>
        </w:rPr>
      </w:pPr>
      <w:r w:rsidRPr="00EB62F0">
        <w:rPr>
          <w:rFonts w:ascii="Times New Roman" w:hAnsi="Times New Roman"/>
        </w:rPr>
        <w:t>В течение расчетного срока проектными решениями предусмотрена реконструкци</w:t>
      </w:r>
      <w:r>
        <w:rPr>
          <w:rFonts w:ascii="Times New Roman" w:hAnsi="Times New Roman"/>
        </w:rPr>
        <w:t>я</w:t>
      </w:r>
      <w:r w:rsidRPr="000A0775">
        <w:rPr>
          <w:rFonts w:ascii="Times New Roman" w:hAnsi="Times New Roman"/>
        </w:rPr>
        <w:t xml:space="preserve"> объекта недвижимого имущества «нежилое отдельно стоящее здание», расположенного по адресу: Красноярский край, город Норильск, район Талнах, улица Бауманская, 21, для размещения дошкольного образовательного учреждения № 69,</w:t>
      </w:r>
      <w:r>
        <w:rPr>
          <w:rFonts w:ascii="Times New Roman" w:hAnsi="Times New Roman"/>
        </w:rPr>
        <w:t xml:space="preserve"> с проектным количеством 217 мест, что в свою очередь перекрывает нормативную потребность в 184 местах для данной территории планирования (на территории жилой застройки из расчета не более 100 мест на 1 тыс.чел.). Положение объекта, соответствует радиусу обслуживания объекта детских дошкольных учреждений в городах и составляет 300 м.  Избыток обеспеченности в 33 мест, перекрывается за счет потребностей за границами проектирования, в рамках действия данного радиуса обслуживания. </w:t>
      </w:r>
    </w:p>
    <w:p w:rsidR="007F6C86" w:rsidRPr="00BF5ED4" w:rsidRDefault="007F6C86" w:rsidP="007F6C86">
      <w:pPr>
        <w:pStyle w:val="G0"/>
        <w:contextualSpacing/>
        <w:rPr>
          <w:rFonts w:ascii="Times New Roman" w:hAnsi="Times New Roman"/>
        </w:rPr>
      </w:pPr>
      <w:r w:rsidRPr="00BF5ED4">
        <w:rPr>
          <w:rFonts w:ascii="Times New Roman" w:hAnsi="Times New Roman"/>
        </w:rPr>
        <w:lastRenderedPageBreak/>
        <w:t>Общеобразовательные организации учащихся в рамках данного проекта не предусмотрены, так как нормативная потребность данной территории, обеспечена в два раза и перекрывает территорию, прилегающую к проектной в рамках допустимого радиуса обслуживания, радиус пешеходной допустимости общеобразовательного учреждения не более  0.5 км.</w:t>
      </w:r>
    </w:p>
    <w:p w:rsidR="007F6C86" w:rsidRPr="00BF5ED4" w:rsidRDefault="007F6C86" w:rsidP="007F6C86">
      <w:pPr>
        <w:pStyle w:val="G0"/>
        <w:contextualSpacing/>
        <w:rPr>
          <w:rFonts w:ascii="Times New Roman" w:hAnsi="Times New Roman"/>
        </w:rPr>
      </w:pPr>
      <w:r w:rsidRPr="00BF5ED4">
        <w:rPr>
          <w:rFonts w:ascii="Times New Roman" w:hAnsi="Times New Roman"/>
        </w:rPr>
        <w:t>Организации дополнительного образования, для взрослых и детей в рамках данного проекта не предусмотрены. Определение нормативного значения дополнительного образования для взрослого населения, рассчитывается на территорию района Муниципального образования в целом. В проектируемых границах, имеется Автошкола с 30 местами. Дополнительное образование для детей, предусмотрено в здании общеобразовательной школы и составляет 10% от общего количества учащихся.</w:t>
      </w:r>
    </w:p>
    <w:p w:rsidR="007F6C86" w:rsidRPr="008501A6" w:rsidRDefault="007F6C86" w:rsidP="007F6C86">
      <w:pPr>
        <w:pStyle w:val="G0"/>
        <w:contextualSpacing/>
        <w:rPr>
          <w:rFonts w:ascii="Times New Roman" w:hAnsi="Times New Roman"/>
        </w:rPr>
      </w:pPr>
      <w:r w:rsidRPr="008501A6">
        <w:rPr>
          <w:rFonts w:ascii="Times New Roman" w:hAnsi="Times New Roman"/>
        </w:rPr>
        <w:t>Организация   физкультурно-спортивных залов  в рамках данного проекта не предусмотрена. Нормативная потребность в данном объекте составляет 80 кв.м. на тысячу человек, что в свою очередь для данной территории составляет</w:t>
      </w:r>
      <w:r w:rsidRPr="00A90519">
        <w:rPr>
          <w:rFonts w:ascii="Times New Roman" w:hAnsi="Times New Roman"/>
          <w:color w:val="FF0000"/>
        </w:rPr>
        <w:t xml:space="preserve"> </w:t>
      </w:r>
      <w:r w:rsidRPr="008501A6">
        <w:rPr>
          <w:rFonts w:ascii="Times New Roman" w:hAnsi="Times New Roman"/>
        </w:rPr>
        <w:t>147 кв.м. Данная потребность перекрывается объектами, расположенными на территории Муниципального образования города Норильска, район Талнах и определена в соответствии с демографической структурой города, на допустимом расстоянии обслуживания населения 1500 м.</w:t>
      </w:r>
    </w:p>
    <w:p w:rsidR="007F6C86" w:rsidRPr="00A90519" w:rsidRDefault="007F6C86" w:rsidP="007F6C86">
      <w:pPr>
        <w:pStyle w:val="G0"/>
        <w:contextualSpacing/>
        <w:rPr>
          <w:rFonts w:ascii="Times New Roman" w:hAnsi="Times New Roman"/>
          <w:color w:val="FF0000"/>
        </w:rPr>
      </w:pPr>
      <w:r w:rsidRPr="008501A6">
        <w:rPr>
          <w:rFonts w:ascii="Times New Roman" w:hAnsi="Times New Roman"/>
        </w:rPr>
        <w:t>Организация плавательных бассейнов, в рамках данного проекта не предусмотрена. Нормативная потребность в данном объекте составляет 25 кв.м. на тысячу человек, что в свою очередь для данной территории составляет 46 кв.м. Данная потребность перекрывается объектом, расположенными на территории Муниципального образования города Норильска, район Талнах, на расстоянии 750 м. от проектируемой территории и соответствует нормативному расстоянию обслуживания населения до 1500 м.</w:t>
      </w:r>
    </w:p>
    <w:p w:rsidR="007F6C86" w:rsidRPr="008501A6" w:rsidRDefault="007F6C86" w:rsidP="007F6C86">
      <w:pPr>
        <w:pStyle w:val="G"/>
        <w:numPr>
          <w:ilvl w:val="0"/>
          <w:numId w:val="0"/>
        </w:numPr>
        <w:tabs>
          <w:tab w:val="clear" w:pos="993"/>
          <w:tab w:val="left" w:pos="851"/>
          <w:tab w:val="left" w:pos="1843"/>
        </w:tabs>
        <w:ind w:firstLine="567"/>
        <w:rPr>
          <w:rFonts w:ascii="Times New Roman" w:hAnsi="Times New Roman"/>
        </w:rPr>
      </w:pPr>
      <w:r w:rsidRPr="008501A6">
        <w:rPr>
          <w:rFonts w:ascii="Times New Roman" w:hAnsi="Times New Roman"/>
        </w:rPr>
        <w:t>Организация плоскостных сооружения, в рамках данного проекта не предусмотрена. В границах проектной территории расположен крытый каток, площадью 2400 кв.м. Строительство помещений для культурно-досуговой деятельности и учреждений культуры клубного типа в течение срока реализации проекта не предусмотрено, будет удовлетворена за счет объектов расположенных за границами проекта планировки.</w:t>
      </w:r>
    </w:p>
    <w:p w:rsidR="007F6C86" w:rsidRPr="00225B35" w:rsidRDefault="007F6C86" w:rsidP="007F6C86">
      <w:pPr>
        <w:pStyle w:val="G0"/>
        <w:contextualSpacing/>
        <w:rPr>
          <w:rFonts w:ascii="Times New Roman" w:hAnsi="Times New Roman"/>
        </w:rPr>
      </w:pPr>
      <w:r w:rsidRPr="00225B35">
        <w:rPr>
          <w:rFonts w:ascii="Times New Roman" w:hAnsi="Times New Roman"/>
        </w:rPr>
        <w:t>В течение расчетного срока проектными решениями предусмотрена реконструкция объектов недвижимого имущества «</w:t>
      </w:r>
      <w:r w:rsidR="00225B35" w:rsidRPr="00225B35">
        <w:rPr>
          <w:rFonts w:ascii="Times New Roman" w:hAnsi="Times New Roman"/>
        </w:rPr>
        <w:t>Здание теплой автобусной остановки с торговыми точками</w:t>
      </w:r>
      <w:r w:rsidRPr="00225B35">
        <w:rPr>
          <w:rFonts w:ascii="Times New Roman" w:hAnsi="Times New Roman"/>
        </w:rPr>
        <w:t>», расположенного по адресу: Красноярский край, г.Норильск, р-н Талнах, ул. Бауманская, д. 12А</w:t>
      </w:r>
      <w:r w:rsidRPr="00225B35">
        <w:rPr>
          <w:rFonts w:ascii="Times New Roman" w:hAnsi="Times New Roman"/>
          <w:color w:val="FF0000"/>
        </w:rPr>
        <w:t xml:space="preserve"> </w:t>
      </w:r>
      <w:r w:rsidRPr="00225B35">
        <w:rPr>
          <w:rFonts w:ascii="Times New Roman" w:hAnsi="Times New Roman"/>
        </w:rPr>
        <w:t>–</w:t>
      </w:r>
      <w:r w:rsidR="00225B35" w:rsidRPr="00225B35">
        <w:rPr>
          <w:rFonts w:ascii="Times New Roman" w:hAnsi="Times New Roman"/>
        </w:rPr>
        <w:t xml:space="preserve"> с целью образования объекта, с назначением «амбулаторно-поликлиническое обслуживание»</w:t>
      </w:r>
      <w:r w:rsidRPr="00225B35">
        <w:rPr>
          <w:rFonts w:ascii="Times New Roman" w:hAnsi="Times New Roman"/>
        </w:rPr>
        <w:t xml:space="preserve"> общая площадь объекта на конец расчетного периода составит -  1585 кв.м. </w:t>
      </w:r>
    </w:p>
    <w:p w:rsidR="007F6C86" w:rsidRPr="008501A6" w:rsidRDefault="007F6C86" w:rsidP="007F6C86">
      <w:pPr>
        <w:pStyle w:val="G0"/>
        <w:contextualSpacing/>
        <w:rPr>
          <w:rFonts w:ascii="Times New Roman" w:hAnsi="Times New Roman"/>
        </w:rPr>
      </w:pPr>
      <w:r w:rsidRPr="008501A6">
        <w:rPr>
          <w:rFonts w:ascii="Times New Roman" w:hAnsi="Times New Roman"/>
        </w:rPr>
        <w:t>Также предусмотрено размещение объекта магазин с детской развлекательной зоной, на земельном участке с кадастровым номером 24:55:0202005:1425 расположенного по адресу: Красноярский край, г.Норильск, р-н Талнах, ул. Бауманская, д. 8 - общая площадь объекта на конец расчетного периода составит -  2800 кв.м.</w:t>
      </w:r>
    </w:p>
    <w:p w:rsidR="007F6C86" w:rsidRPr="008501A6" w:rsidRDefault="007F6C86" w:rsidP="007F6C86">
      <w:pPr>
        <w:pStyle w:val="G0"/>
        <w:contextualSpacing/>
        <w:rPr>
          <w:rFonts w:ascii="Times New Roman" w:hAnsi="Times New Roman"/>
        </w:rPr>
      </w:pPr>
      <w:r w:rsidRPr="008501A6">
        <w:rPr>
          <w:rFonts w:ascii="Times New Roman" w:hAnsi="Times New Roman"/>
        </w:rPr>
        <w:t>Все остальные социально-значимые объекты сохраняются.</w:t>
      </w:r>
    </w:p>
    <w:p w:rsidR="007F6C86" w:rsidRPr="00431F45" w:rsidRDefault="007F6C86" w:rsidP="007F6C86">
      <w:pPr>
        <w:pStyle w:val="G"/>
        <w:numPr>
          <w:ilvl w:val="0"/>
          <w:numId w:val="0"/>
        </w:numPr>
        <w:tabs>
          <w:tab w:val="clear" w:pos="993"/>
          <w:tab w:val="left" w:pos="851"/>
          <w:tab w:val="left" w:pos="1843"/>
        </w:tabs>
        <w:ind w:firstLine="567"/>
        <w:rPr>
          <w:rFonts w:ascii="Times New Roman" w:hAnsi="Times New Roman"/>
        </w:rPr>
      </w:pPr>
      <w:r w:rsidRPr="00431F45">
        <w:rPr>
          <w:rFonts w:ascii="Times New Roman" w:hAnsi="Times New Roman"/>
        </w:rPr>
        <w:t>Проектом предполагается, что потребность в социальных объектах, строительство которых в течение срока реализации проекта не предусмотрено, будет удовлетворена за счет объектов расположенных за границами проекта планировки.</w:t>
      </w:r>
    </w:p>
    <w:p w:rsidR="007F6C86" w:rsidRPr="00431F45" w:rsidRDefault="007F6C86" w:rsidP="00BC10AB">
      <w:pPr>
        <w:pStyle w:val="2"/>
        <w:shd w:val="clear" w:color="auto" w:fill="AC6032"/>
        <w:rPr>
          <w:rFonts w:ascii="Times New Roman" w:hAnsi="Times New Roman"/>
        </w:rPr>
      </w:pPr>
      <w:bookmarkStart w:id="54" w:name="_Toc514941204"/>
      <w:bookmarkEnd w:id="40"/>
      <w:r w:rsidRPr="00431F45">
        <w:rPr>
          <w:rFonts w:ascii="Times New Roman" w:hAnsi="Times New Roman"/>
        </w:rPr>
        <w:t>Система транспортного обслуживания территории</w:t>
      </w:r>
      <w:bookmarkEnd w:id="54"/>
    </w:p>
    <w:p w:rsidR="007F6C86" w:rsidRPr="0004471E" w:rsidRDefault="007F6C86" w:rsidP="00BC10AB">
      <w:pPr>
        <w:pStyle w:val="3"/>
        <w:numPr>
          <w:ilvl w:val="2"/>
          <w:numId w:val="1"/>
        </w:numPr>
        <w:pBdr>
          <w:top w:val="single" w:sz="4" w:space="1" w:color="8DB3E2"/>
          <w:left w:val="single" w:sz="4" w:space="4" w:color="8DB3E2"/>
          <w:bottom w:val="single" w:sz="4" w:space="1" w:color="8DB3E2"/>
          <w:right w:val="single" w:sz="4" w:space="4" w:color="8DB3E2"/>
        </w:pBdr>
        <w:shd w:val="clear" w:color="auto" w:fill="D5956D"/>
        <w:tabs>
          <w:tab w:val="left" w:pos="1276"/>
        </w:tabs>
        <w:spacing w:before="0" w:after="0" w:line="276" w:lineRule="auto"/>
        <w:rPr>
          <w:rFonts w:ascii="Times New Roman" w:hAnsi="Times New Roman"/>
        </w:rPr>
      </w:pPr>
      <w:bookmarkStart w:id="55" w:name="_Toc362595539"/>
      <w:bookmarkStart w:id="56" w:name="_Toc375061487"/>
      <w:bookmarkStart w:id="57" w:name="_Toc386459177"/>
      <w:bookmarkStart w:id="58" w:name="_Toc453928685"/>
      <w:bookmarkStart w:id="59" w:name="_Toc462237836"/>
      <w:bookmarkStart w:id="60" w:name="_Toc514941205"/>
      <w:bookmarkStart w:id="61" w:name="_Toc323051585"/>
      <w:bookmarkStart w:id="62" w:name="_Toc323312782"/>
      <w:bookmarkStart w:id="63" w:name="_Toc323313001"/>
      <w:bookmarkStart w:id="64" w:name="_Toc330567850"/>
      <w:r w:rsidRPr="0004471E">
        <w:rPr>
          <w:rFonts w:ascii="Times New Roman" w:hAnsi="Times New Roman"/>
        </w:rPr>
        <w:t>Улично-дорожная сеть</w:t>
      </w:r>
      <w:bookmarkEnd w:id="55"/>
      <w:bookmarkEnd w:id="56"/>
      <w:bookmarkEnd w:id="57"/>
      <w:bookmarkEnd w:id="58"/>
      <w:bookmarkEnd w:id="59"/>
      <w:bookmarkEnd w:id="60"/>
    </w:p>
    <w:p w:rsidR="007F6C86" w:rsidRPr="003A5F10" w:rsidRDefault="007F6C86" w:rsidP="007F6C86">
      <w:pPr>
        <w:pStyle w:val="G0"/>
        <w:rPr>
          <w:rFonts w:ascii="Times New Roman" w:hAnsi="Times New Roman"/>
          <w:i/>
        </w:rPr>
      </w:pPr>
      <w:r w:rsidRPr="003A5F10">
        <w:rPr>
          <w:rFonts w:ascii="Times New Roman" w:hAnsi="Times New Roman"/>
          <w:i/>
        </w:rPr>
        <w:t>Существующее положение</w:t>
      </w:r>
    </w:p>
    <w:p w:rsidR="007F6C86" w:rsidRDefault="007F6C86" w:rsidP="007F6C86">
      <w:pPr>
        <w:pStyle w:val="G0"/>
        <w:rPr>
          <w:rFonts w:ascii="Times New Roman" w:hAnsi="Times New Roman"/>
        </w:rPr>
      </w:pPr>
      <w:r w:rsidRPr="003A5F10">
        <w:rPr>
          <w:rFonts w:ascii="Times New Roman" w:hAnsi="Times New Roman"/>
        </w:rPr>
        <w:lastRenderedPageBreak/>
        <w:t xml:space="preserve">Территория проектирования ограниченна улицей Бауманской. Улично-дорожная сеть представлена в виде проездов с твердым покрытием. </w:t>
      </w:r>
    </w:p>
    <w:p w:rsidR="007F6C86" w:rsidRPr="003A5F10" w:rsidRDefault="007F6C86" w:rsidP="007F6C86">
      <w:pPr>
        <w:pStyle w:val="G0"/>
        <w:rPr>
          <w:rFonts w:ascii="Times New Roman" w:hAnsi="Times New Roman"/>
        </w:rPr>
      </w:pPr>
      <w:r w:rsidRPr="003A5F10">
        <w:rPr>
          <w:rFonts w:ascii="Times New Roman" w:hAnsi="Times New Roman"/>
        </w:rPr>
        <w:t>Движение транспорта и пешеходов происходит в общем потоке без выделения тротуаров.</w:t>
      </w:r>
    </w:p>
    <w:p w:rsidR="007F6C86" w:rsidRDefault="007F6C86" w:rsidP="007F6C86">
      <w:pPr>
        <w:pStyle w:val="G0"/>
        <w:rPr>
          <w:rFonts w:ascii="Times New Roman" w:hAnsi="Times New Roman"/>
        </w:rPr>
      </w:pPr>
      <w:r w:rsidRPr="003A5F10">
        <w:rPr>
          <w:rFonts w:ascii="Times New Roman" w:hAnsi="Times New Roman"/>
        </w:rPr>
        <w:t>Движение общественного транспорта осуществляется по ул. Бауманская. Остановочные пункты расположены на данной улице и пешеходные подходы не превышают 200м.</w:t>
      </w:r>
    </w:p>
    <w:p w:rsidR="007F6C86" w:rsidRPr="003A5F10" w:rsidRDefault="007F6C86" w:rsidP="007F6C86">
      <w:pPr>
        <w:pStyle w:val="G0"/>
        <w:rPr>
          <w:rFonts w:ascii="Times New Roman" w:hAnsi="Times New Roman"/>
        </w:rPr>
      </w:pPr>
      <w:r w:rsidRPr="003A5F10">
        <w:rPr>
          <w:rFonts w:ascii="Times New Roman" w:hAnsi="Times New Roman"/>
        </w:rPr>
        <w:t>Таким образом, основной проблемой в части улично-дорожной сети рассматриваемой территории является отсутствие организованной системы наземных стоянок, выделенных тротуаров для пешеходов, а также отсутствие системы поверхностного водоотвода.</w:t>
      </w:r>
    </w:p>
    <w:p w:rsidR="007F6C86" w:rsidRPr="00CA211E" w:rsidRDefault="007F6C86" w:rsidP="007F6C86">
      <w:pPr>
        <w:pStyle w:val="G0"/>
        <w:rPr>
          <w:rFonts w:ascii="Times New Roman" w:hAnsi="Times New Roman"/>
          <w:i/>
        </w:rPr>
      </w:pPr>
      <w:r w:rsidRPr="00CA211E">
        <w:rPr>
          <w:rFonts w:ascii="Times New Roman" w:hAnsi="Times New Roman"/>
          <w:i/>
        </w:rPr>
        <w:t>Проектные предложения</w:t>
      </w:r>
    </w:p>
    <w:p w:rsidR="007F6C86" w:rsidRDefault="007F6C86" w:rsidP="007F6C86">
      <w:pPr>
        <w:pStyle w:val="G0"/>
        <w:rPr>
          <w:rFonts w:ascii="Times New Roman" w:hAnsi="Times New Roman"/>
        </w:rPr>
      </w:pPr>
      <w:r w:rsidRPr="00CA211E">
        <w:rPr>
          <w:rFonts w:ascii="Times New Roman" w:hAnsi="Times New Roman"/>
        </w:rPr>
        <w:t xml:space="preserve">Проведение мероприятий по реконструкции </w:t>
      </w:r>
      <w:bookmarkStart w:id="65" w:name="_Toc332873285"/>
      <w:bookmarkStart w:id="66" w:name="_Toc341812497"/>
      <w:bookmarkStart w:id="67" w:name="_Toc362595540"/>
      <w:bookmarkStart w:id="68" w:name="_Toc375061488"/>
      <w:bookmarkStart w:id="69" w:name="_Toc386459178"/>
      <w:r w:rsidRPr="00CA211E">
        <w:rPr>
          <w:rFonts w:ascii="Times New Roman" w:hAnsi="Times New Roman"/>
        </w:rPr>
        <w:t>«</w:t>
      </w:r>
      <w:r w:rsidR="00225B35" w:rsidRPr="00225B35">
        <w:rPr>
          <w:rFonts w:ascii="Times New Roman" w:hAnsi="Times New Roman"/>
        </w:rPr>
        <w:t>Здание теплой автобусной остановки с торговыми точками</w:t>
      </w:r>
      <w:r w:rsidRPr="00CA211E">
        <w:rPr>
          <w:rFonts w:ascii="Times New Roman" w:hAnsi="Times New Roman"/>
        </w:rPr>
        <w:t>», расположенн</w:t>
      </w:r>
      <w:r>
        <w:rPr>
          <w:rFonts w:ascii="Times New Roman" w:hAnsi="Times New Roman"/>
        </w:rPr>
        <w:t>ая</w:t>
      </w:r>
      <w:r w:rsidRPr="00CA211E">
        <w:rPr>
          <w:rFonts w:ascii="Times New Roman" w:hAnsi="Times New Roman"/>
        </w:rPr>
        <w:t xml:space="preserve"> по адресу: Красноярский край, г.Норильск, р-н Талнах, ул. Бауманская, д. 12А, с целью образования самостоят</w:t>
      </w:r>
      <w:r w:rsidR="00225B35">
        <w:rPr>
          <w:rFonts w:ascii="Times New Roman" w:hAnsi="Times New Roman"/>
        </w:rPr>
        <w:t>ельного, изолированного объекта, с назначением «Остановочный пункт».</w:t>
      </w:r>
      <w:r w:rsidRPr="00CA211E">
        <w:rPr>
          <w:rFonts w:ascii="Times New Roman" w:hAnsi="Times New Roman"/>
        </w:rPr>
        <w:t xml:space="preserve"> </w:t>
      </w:r>
      <w:r>
        <w:rPr>
          <w:rFonts w:ascii="Times New Roman" w:hAnsi="Times New Roman"/>
        </w:rPr>
        <w:t>Общая площадь на конец расчетного периода составит: 15 кв.м.</w:t>
      </w:r>
    </w:p>
    <w:p w:rsidR="007F6C86" w:rsidRPr="00AB32D7" w:rsidRDefault="007F6C86" w:rsidP="007F6C86">
      <w:pPr>
        <w:pStyle w:val="a5"/>
        <w:rPr>
          <w:rFonts w:ascii="Times New Roman" w:hAnsi="Times New Roman"/>
        </w:rPr>
      </w:pPr>
      <w:r w:rsidRPr="00AB32D7">
        <w:rPr>
          <w:rFonts w:ascii="Times New Roman" w:hAnsi="Times New Roman"/>
        </w:rPr>
        <w:t xml:space="preserve"> Существующую остановку общественного транспорта, расположенную в районе  ул. Бауманская, 19 предусмотрено сохранить (в соответствии с решениями ранее разработанной проектной документации).</w:t>
      </w:r>
    </w:p>
    <w:p w:rsidR="007F6C86" w:rsidRPr="00CA211E" w:rsidRDefault="007F6C86" w:rsidP="007F6C86">
      <w:pPr>
        <w:pStyle w:val="G0"/>
        <w:rPr>
          <w:rFonts w:ascii="Times New Roman" w:hAnsi="Times New Roman"/>
        </w:rPr>
      </w:pPr>
      <w:r w:rsidRPr="00CA211E">
        <w:rPr>
          <w:rFonts w:ascii="Times New Roman" w:hAnsi="Times New Roman"/>
        </w:rPr>
        <w:t>В части улично-дорожной сети в границах проекта планировки предусмотрено устройство сети проездов общей площадью</w:t>
      </w:r>
      <w:r w:rsidRPr="00C34D30">
        <w:rPr>
          <w:rFonts w:ascii="Times New Roman" w:hAnsi="Times New Roman"/>
          <w:color w:val="FF0000"/>
        </w:rPr>
        <w:t xml:space="preserve"> </w:t>
      </w:r>
      <w:r w:rsidRPr="004F0D94">
        <w:rPr>
          <w:rFonts w:ascii="Times New Roman" w:hAnsi="Times New Roman"/>
        </w:rPr>
        <w:t>18784 кв.м.</w:t>
      </w:r>
      <w:r w:rsidRPr="00C34D30">
        <w:rPr>
          <w:rFonts w:ascii="Times New Roman" w:hAnsi="Times New Roman"/>
          <w:color w:val="FF0000"/>
        </w:rPr>
        <w:t xml:space="preserve"> </w:t>
      </w:r>
      <w:r w:rsidRPr="00CA211E">
        <w:rPr>
          <w:rFonts w:ascii="Times New Roman" w:hAnsi="Times New Roman"/>
        </w:rPr>
        <w:t>В сети проездов выделены места для наземной стоянки транспорта, а также тротуары.</w:t>
      </w:r>
    </w:p>
    <w:p w:rsidR="007F6C86" w:rsidRPr="00637DE0" w:rsidRDefault="007F6C86" w:rsidP="007F6C86">
      <w:pPr>
        <w:pStyle w:val="a5"/>
        <w:spacing w:line="276" w:lineRule="auto"/>
        <w:rPr>
          <w:rFonts w:ascii="Times New Roman" w:hAnsi="Times New Roman"/>
        </w:rPr>
      </w:pPr>
      <w:r w:rsidRPr="00637DE0">
        <w:rPr>
          <w:rFonts w:ascii="Times New Roman" w:hAnsi="Times New Roman"/>
        </w:rPr>
        <w:t>При подготовке проектной документации в обязательном порядке предусмотреть выполнение мероприятий по обеспечению доступности зданий и сооружений для маломобильных групп населения согласно СП 59.13330.2012 «Доступность зданий и сооружений для маломобильных групп населения», в том числе устройство:</w:t>
      </w:r>
    </w:p>
    <w:p w:rsidR="007F6C86" w:rsidRPr="00637DE0" w:rsidRDefault="007F6C86" w:rsidP="007F6C86">
      <w:pPr>
        <w:pStyle w:val="G"/>
        <w:rPr>
          <w:rFonts w:ascii="Times New Roman" w:hAnsi="Times New Roman"/>
        </w:rPr>
      </w:pPr>
      <w:r w:rsidRPr="00637DE0">
        <w:rPr>
          <w:rFonts w:ascii="Times New Roman" w:hAnsi="Times New Roman"/>
        </w:rPr>
        <w:t>пониженных бортов в местах наземных переходов, а также изменения конструкций покрытия тротуаров в местах подходов к переходам для ориентации инвалидов по зрению с изменением окраски асфальта;</w:t>
      </w:r>
    </w:p>
    <w:p w:rsidR="007F6C86" w:rsidRPr="00637DE0" w:rsidRDefault="007F6C86" w:rsidP="007F6C86">
      <w:pPr>
        <w:pStyle w:val="G"/>
        <w:rPr>
          <w:rFonts w:ascii="Times New Roman" w:hAnsi="Times New Roman"/>
        </w:rPr>
      </w:pPr>
      <w:r w:rsidRPr="00637DE0">
        <w:rPr>
          <w:rFonts w:ascii="Times New Roman" w:hAnsi="Times New Roman"/>
        </w:rPr>
        <w:t>пешеходных ограждений  в местах движения инвалидов, на участках, граничащих с высокими откосами и подпорными стенками;</w:t>
      </w:r>
    </w:p>
    <w:p w:rsidR="007F6C86" w:rsidRPr="00637DE0" w:rsidRDefault="007F6C86" w:rsidP="007F6C86">
      <w:pPr>
        <w:pStyle w:val="G"/>
        <w:rPr>
          <w:rFonts w:ascii="Times New Roman" w:hAnsi="Times New Roman"/>
        </w:rPr>
      </w:pPr>
      <w:r w:rsidRPr="00637DE0">
        <w:rPr>
          <w:rFonts w:ascii="Times New Roman" w:hAnsi="Times New Roman"/>
        </w:rPr>
        <w:t>пандусов и двухуровневых поручней, а также горизонтальных площадок для отдыха – на лестничных сходах;</w:t>
      </w:r>
    </w:p>
    <w:p w:rsidR="007F6C86" w:rsidRPr="00637DE0" w:rsidRDefault="007F6C86" w:rsidP="007F6C86">
      <w:pPr>
        <w:pStyle w:val="G"/>
        <w:rPr>
          <w:rFonts w:ascii="Times New Roman" w:hAnsi="Times New Roman"/>
        </w:rPr>
      </w:pPr>
      <w:r w:rsidRPr="00637DE0">
        <w:rPr>
          <w:rFonts w:ascii="Times New Roman" w:hAnsi="Times New Roman"/>
        </w:rPr>
        <w:t>дорожных знаков и указателей, предупреждающих о движении инвалидов.</w:t>
      </w:r>
    </w:p>
    <w:p w:rsidR="007F6C86" w:rsidRPr="00C34D30" w:rsidRDefault="007F6C86" w:rsidP="007F6C86">
      <w:pPr>
        <w:pStyle w:val="G"/>
        <w:numPr>
          <w:ilvl w:val="0"/>
          <w:numId w:val="0"/>
        </w:numPr>
        <w:ind w:left="1420" w:hanging="360"/>
        <w:rPr>
          <w:rFonts w:ascii="Times New Roman" w:hAnsi="Times New Roman"/>
          <w:color w:val="FF0000"/>
        </w:rPr>
      </w:pPr>
    </w:p>
    <w:p w:rsidR="007F6C86" w:rsidRPr="00CF0D3A" w:rsidRDefault="007F6C86" w:rsidP="00BC10AB">
      <w:pPr>
        <w:pStyle w:val="3"/>
        <w:numPr>
          <w:ilvl w:val="2"/>
          <w:numId w:val="1"/>
        </w:numPr>
        <w:pBdr>
          <w:top w:val="single" w:sz="4" w:space="1" w:color="8DB3E2"/>
          <w:left w:val="single" w:sz="4" w:space="4" w:color="8DB3E2"/>
          <w:bottom w:val="single" w:sz="4" w:space="1" w:color="8DB3E2"/>
          <w:right w:val="single" w:sz="4" w:space="4" w:color="8DB3E2"/>
        </w:pBdr>
        <w:shd w:val="clear" w:color="auto" w:fill="D5956D"/>
        <w:tabs>
          <w:tab w:val="left" w:pos="1276"/>
        </w:tabs>
        <w:spacing w:before="120" w:after="120" w:line="276" w:lineRule="auto"/>
        <w:rPr>
          <w:rFonts w:ascii="Times New Roman" w:hAnsi="Times New Roman"/>
        </w:rPr>
      </w:pPr>
      <w:bookmarkStart w:id="70" w:name="_Toc470256301"/>
      <w:bookmarkStart w:id="71" w:name="_Toc514686492"/>
      <w:bookmarkStart w:id="72" w:name="_Toc514941206"/>
      <w:r w:rsidRPr="00CF0D3A">
        <w:rPr>
          <w:rFonts w:ascii="Times New Roman" w:hAnsi="Times New Roman"/>
        </w:rPr>
        <w:t>Объекты транспортного обслуживания</w:t>
      </w:r>
      <w:bookmarkEnd w:id="65"/>
      <w:bookmarkEnd w:id="66"/>
      <w:bookmarkEnd w:id="67"/>
      <w:bookmarkEnd w:id="68"/>
      <w:bookmarkEnd w:id="69"/>
      <w:bookmarkEnd w:id="70"/>
      <w:bookmarkEnd w:id="71"/>
      <w:bookmarkEnd w:id="72"/>
    </w:p>
    <w:p w:rsidR="007F6C86" w:rsidRPr="00F629CA" w:rsidRDefault="007F6C86" w:rsidP="007F6C86">
      <w:pPr>
        <w:pStyle w:val="G0"/>
        <w:rPr>
          <w:rFonts w:ascii="Times New Roman" w:hAnsi="Times New Roman"/>
          <w:i/>
        </w:rPr>
      </w:pPr>
      <w:r w:rsidRPr="00F629CA">
        <w:rPr>
          <w:rFonts w:ascii="Times New Roman" w:hAnsi="Times New Roman"/>
          <w:i/>
        </w:rPr>
        <w:t>Существующее положение</w:t>
      </w:r>
    </w:p>
    <w:p w:rsidR="007F6C86" w:rsidRPr="00F629CA" w:rsidRDefault="007F6C86" w:rsidP="007F6C86">
      <w:pPr>
        <w:pStyle w:val="G0"/>
        <w:rPr>
          <w:rFonts w:ascii="Times New Roman" w:hAnsi="Times New Roman"/>
        </w:rPr>
      </w:pPr>
      <w:r w:rsidRPr="00F629CA">
        <w:rPr>
          <w:rFonts w:ascii="Times New Roman" w:hAnsi="Times New Roman"/>
        </w:rPr>
        <w:t>На сегодняшний день в границах проекта планировки из объектов транспортного обслуживания расположены только наземные стоянки. Особенностью рассматриваемой территории является значительное количество заасфальтированной территории. Общее количество наземных стоянок составляет порядка 2000 машиномест. Места стоянки не обозначены разметкой.</w:t>
      </w:r>
    </w:p>
    <w:p w:rsidR="007F6C86" w:rsidRPr="00F629CA" w:rsidRDefault="007F6C86" w:rsidP="007F6C86">
      <w:pPr>
        <w:pStyle w:val="G0"/>
        <w:rPr>
          <w:rFonts w:ascii="Times New Roman" w:hAnsi="Times New Roman"/>
          <w:i/>
        </w:rPr>
      </w:pPr>
      <w:r w:rsidRPr="00F629CA">
        <w:rPr>
          <w:rFonts w:ascii="Times New Roman" w:hAnsi="Times New Roman"/>
          <w:i/>
        </w:rPr>
        <w:lastRenderedPageBreak/>
        <w:t>Проектные предложения</w:t>
      </w:r>
    </w:p>
    <w:p w:rsidR="007F6C86" w:rsidRPr="00F629CA" w:rsidRDefault="007F6C86" w:rsidP="007F6C86">
      <w:pPr>
        <w:pStyle w:val="G0"/>
        <w:rPr>
          <w:rFonts w:ascii="Times New Roman" w:hAnsi="Times New Roman"/>
        </w:rPr>
      </w:pPr>
      <w:bookmarkStart w:id="73" w:name="_Toc362595541"/>
      <w:r w:rsidRPr="00F629CA">
        <w:rPr>
          <w:rFonts w:ascii="Times New Roman" w:hAnsi="Times New Roman"/>
        </w:rPr>
        <w:t>В границах проекта планировки из объектов транспортного обслуживания предусмотрено размещение наземных стоянок.</w:t>
      </w:r>
    </w:p>
    <w:p w:rsidR="007F6C86" w:rsidRPr="00F629CA" w:rsidRDefault="007F6C86" w:rsidP="007F6C86">
      <w:pPr>
        <w:pStyle w:val="G0"/>
        <w:rPr>
          <w:rFonts w:ascii="Times New Roman" w:hAnsi="Times New Roman"/>
        </w:rPr>
      </w:pPr>
      <w:r w:rsidRPr="00F629CA">
        <w:rPr>
          <w:rFonts w:ascii="Times New Roman" w:hAnsi="Times New Roman"/>
        </w:rPr>
        <w:t>Для обеспечения потребного количества в местах временного хранения личного транспорта жителей многоквартирной жилой застройки</w:t>
      </w:r>
      <w:r w:rsidRPr="00C34D30">
        <w:rPr>
          <w:rFonts w:ascii="Times New Roman" w:hAnsi="Times New Roman"/>
          <w:color w:val="FF0000"/>
        </w:rPr>
        <w:t xml:space="preserve"> </w:t>
      </w:r>
      <w:r w:rsidRPr="00F629CA">
        <w:rPr>
          <w:rFonts w:ascii="Times New Roman" w:hAnsi="Times New Roman"/>
        </w:rPr>
        <w:t>(расчетная численность 1</w:t>
      </w:r>
      <w:r>
        <w:rPr>
          <w:rFonts w:ascii="Times New Roman" w:hAnsi="Times New Roman"/>
        </w:rPr>
        <w:t>838</w:t>
      </w:r>
      <w:r w:rsidRPr="00F629CA">
        <w:rPr>
          <w:rFonts w:ascii="Times New Roman" w:hAnsi="Times New Roman"/>
        </w:rPr>
        <w:t xml:space="preserve"> человек) используется проектный уровень автомобилизации (в соответствии с таблицей 60 РНГП Красноярского края) 260 автомобилей на 1000 жителей. Таким образом, расчетное количество личного транспорта в границах проектируемой территории составляет</w:t>
      </w:r>
      <w:r w:rsidRPr="00C34D30">
        <w:rPr>
          <w:rFonts w:ascii="Times New Roman" w:hAnsi="Times New Roman"/>
          <w:color w:val="FF0000"/>
        </w:rPr>
        <w:t xml:space="preserve"> </w:t>
      </w:r>
      <w:r w:rsidRPr="00F629CA">
        <w:rPr>
          <w:rFonts w:ascii="Times New Roman" w:hAnsi="Times New Roman"/>
        </w:rPr>
        <w:t>4</w:t>
      </w:r>
      <w:r>
        <w:rPr>
          <w:rFonts w:ascii="Times New Roman" w:hAnsi="Times New Roman"/>
        </w:rPr>
        <w:t>78</w:t>
      </w:r>
      <w:r w:rsidRPr="00F629CA">
        <w:rPr>
          <w:rFonts w:ascii="Times New Roman" w:hAnsi="Times New Roman"/>
        </w:rPr>
        <w:t xml:space="preserve"> автомобилей. Учитывая требования п.16.13 (сводная таблица) МНГП МО г.Норильск открытые стоянки для временного хранения личного транспорта должны составлять не менее 35% от расчетного количества транспорта или не менее 231 машиноместа.</w:t>
      </w:r>
    </w:p>
    <w:p w:rsidR="007F6C86" w:rsidRPr="0004471E" w:rsidRDefault="007F6C86" w:rsidP="007F6C86">
      <w:pPr>
        <w:pStyle w:val="G0"/>
        <w:rPr>
          <w:rFonts w:ascii="Times New Roman" w:hAnsi="Times New Roman"/>
        </w:rPr>
      </w:pPr>
      <w:r w:rsidRPr="0004471E">
        <w:rPr>
          <w:rFonts w:ascii="Times New Roman" w:hAnsi="Times New Roman"/>
        </w:rPr>
        <w:t>Таким образом, общая потребность в местах хранения транспорта полностью решена.</w:t>
      </w:r>
    </w:p>
    <w:p w:rsidR="007F6C86" w:rsidRPr="00C34D30" w:rsidRDefault="007F6C86" w:rsidP="007F6C86">
      <w:pPr>
        <w:pStyle w:val="G0"/>
        <w:rPr>
          <w:rFonts w:ascii="Times New Roman" w:hAnsi="Times New Roman"/>
          <w:color w:val="FF0000"/>
        </w:rPr>
      </w:pPr>
    </w:p>
    <w:p w:rsidR="007F6C86" w:rsidRPr="00893B3D" w:rsidRDefault="007F6C86" w:rsidP="00BC10AB">
      <w:pPr>
        <w:pStyle w:val="2"/>
        <w:pBdr>
          <w:top w:val="single" w:sz="4" w:space="1" w:color="4F81BD"/>
          <w:left w:val="single" w:sz="4" w:space="4" w:color="4F81BD"/>
          <w:bottom w:val="single" w:sz="4" w:space="1" w:color="4F81BD"/>
          <w:right w:val="single" w:sz="4" w:space="4" w:color="4F81BD"/>
        </w:pBdr>
        <w:shd w:val="clear" w:color="auto" w:fill="AC6032"/>
        <w:rPr>
          <w:rFonts w:ascii="Times New Roman" w:hAnsi="Times New Roman"/>
        </w:rPr>
      </w:pPr>
      <w:bookmarkStart w:id="74" w:name="_Toc402168921"/>
      <w:bookmarkStart w:id="75" w:name="_Toc470256302"/>
      <w:bookmarkStart w:id="76" w:name="_Toc514686493"/>
      <w:bookmarkStart w:id="77" w:name="_Toc514941207"/>
      <w:bookmarkEnd w:id="73"/>
      <w:r w:rsidRPr="00893B3D">
        <w:rPr>
          <w:rFonts w:ascii="Times New Roman" w:hAnsi="Times New Roman"/>
        </w:rPr>
        <w:t>Инженерно-технические мероприятия по подготовке территории</w:t>
      </w:r>
      <w:bookmarkEnd w:id="74"/>
      <w:bookmarkEnd w:id="75"/>
      <w:bookmarkEnd w:id="76"/>
      <w:bookmarkEnd w:id="77"/>
    </w:p>
    <w:p w:rsidR="007F6C86" w:rsidRPr="0071203C" w:rsidRDefault="007F6C86" w:rsidP="007F6C86">
      <w:pPr>
        <w:pStyle w:val="a5"/>
        <w:rPr>
          <w:rFonts w:ascii="Times New Roman" w:hAnsi="Times New Roman"/>
        </w:rPr>
      </w:pPr>
      <w:r w:rsidRPr="0071203C">
        <w:rPr>
          <w:rFonts w:ascii="Times New Roman" w:hAnsi="Times New Roman"/>
        </w:rPr>
        <w:t xml:space="preserve">Территория проекта планировки имеет достаточно умеренный рельеф с общим уклоном территории в заподном направлении. </w:t>
      </w:r>
    </w:p>
    <w:p w:rsidR="007F6C86" w:rsidRDefault="007F6C86" w:rsidP="007F6C86">
      <w:pPr>
        <w:pStyle w:val="a5"/>
        <w:rPr>
          <w:rFonts w:ascii="Times New Roman" w:hAnsi="Times New Roman"/>
        </w:rPr>
      </w:pPr>
      <w:r w:rsidRPr="00A714DE">
        <w:rPr>
          <w:rFonts w:ascii="Times New Roman" w:hAnsi="Times New Roman"/>
        </w:rPr>
        <w:t>Для удобства восприятия рельефа территории была создана цифровая модель местности (</w:t>
      </w:r>
      <w:r w:rsidRPr="00A714DE">
        <w:fldChar w:fldCharType="begin"/>
      </w:r>
      <w:r w:rsidRPr="00A714DE">
        <w:instrText xml:space="preserve"> REF _Ref437948281 \h  \* MERGEFORMAT </w:instrText>
      </w:r>
      <w:r w:rsidRPr="00A714DE">
        <w:fldChar w:fldCharType="separate"/>
      </w:r>
      <w:r w:rsidR="0031298E" w:rsidRPr="0031298E">
        <w:rPr>
          <w:rFonts w:ascii="Times New Roman" w:hAnsi="Times New Roman"/>
          <w:bCs/>
        </w:rPr>
        <w:t>Рисунок 1</w:t>
      </w:r>
      <w:r w:rsidRPr="00A714DE">
        <w:fldChar w:fldCharType="end"/>
      </w:r>
      <w:r w:rsidRPr="00A714DE">
        <w:rPr>
          <w:rFonts w:ascii="Times New Roman" w:hAnsi="Times New Roman"/>
        </w:rPr>
        <w:t>).</w:t>
      </w:r>
    </w:p>
    <w:p w:rsidR="00E40119" w:rsidRDefault="00E40119" w:rsidP="00E40119">
      <w:pPr>
        <w:pStyle w:val="a5"/>
        <w:ind w:firstLine="0"/>
        <w:jc w:val="center"/>
        <w:rPr>
          <w:rFonts w:ascii="Times New Roman" w:hAnsi="Times New Roman"/>
        </w:rPr>
      </w:pPr>
      <w:r>
        <w:rPr>
          <w:rFonts w:ascii="Times New Roman" w:hAnsi="Times New Roman"/>
          <w:noProof/>
        </w:rPr>
        <w:drawing>
          <wp:inline distT="0" distB="0" distL="0" distR="0">
            <wp:extent cx="5629524" cy="4421691"/>
            <wp:effectExtent l="0" t="0" r="0" b="0"/>
            <wp:docPr id="1" name="Рисунок 1" descr="I:\ДЛЯ ИСПРАВЛЕНИЯ ПРОЕКТА\сх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ДЛЯ ИСПРАВЛЕНИЯ ПРОЕКТА\схема.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4421" cy="4425537"/>
                    </a:xfrm>
                    <a:prstGeom prst="rect">
                      <a:avLst/>
                    </a:prstGeom>
                    <a:noFill/>
                    <a:ln>
                      <a:noFill/>
                    </a:ln>
                  </pic:spPr>
                </pic:pic>
              </a:graphicData>
            </a:graphic>
          </wp:inline>
        </w:drawing>
      </w:r>
    </w:p>
    <w:p w:rsidR="007F6C86" w:rsidRPr="0071203C" w:rsidRDefault="007F6C86" w:rsidP="007F6C86">
      <w:pPr>
        <w:pStyle w:val="a5"/>
        <w:ind w:firstLine="0"/>
        <w:jc w:val="center"/>
        <w:rPr>
          <w:rFonts w:ascii="Times New Roman" w:hAnsi="Times New Roman"/>
          <w:b/>
          <w:bCs/>
        </w:rPr>
      </w:pPr>
      <w:bookmarkStart w:id="78" w:name="_Ref437948281"/>
      <w:bookmarkStart w:id="79" w:name="_Ref437948278"/>
      <w:r w:rsidRPr="0071203C">
        <w:rPr>
          <w:rFonts w:ascii="Times New Roman" w:hAnsi="Times New Roman"/>
          <w:b/>
          <w:bCs/>
        </w:rPr>
        <w:lastRenderedPageBreak/>
        <w:t xml:space="preserve">Рисунок </w:t>
      </w:r>
      <w:r w:rsidRPr="0071203C">
        <w:rPr>
          <w:rFonts w:ascii="Times New Roman" w:hAnsi="Times New Roman"/>
          <w:b/>
          <w:bCs/>
        </w:rPr>
        <w:fldChar w:fldCharType="begin"/>
      </w:r>
      <w:r w:rsidRPr="0071203C">
        <w:rPr>
          <w:rFonts w:ascii="Times New Roman" w:hAnsi="Times New Roman"/>
          <w:b/>
          <w:bCs/>
        </w:rPr>
        <w:instrText xml:space="preserve"> SEQ Рисунок \* ARABIC </w:instrText>
      </w:r>
      <w:r w:rsidRPr="0071203C">
        <w:rPr>
          <w:rFonts w:ascii="Times New Roman" w:hAnsi="Times New Roman"/>
          <w:b/>
          <w:bCs/>
        </w:rPr>
        <w:fldChar w:fldCharType="separate"/>
      </w:r>
      <w:r w:rsidR="0031298E">
        <w:rPr>
          <w:rFonts w:ascii="Times New Roman" w:hAnsi="Times New Roman"/>
          <w:b/>
          <w:bCs/>
          <w:noProof/>
        </w:rPr>
        <w:t>1</w:t>
      </w:r>
      <w:r w:rsidRPr="0071203C">
        <w:rPr>
          <w:rFonts w:ascii="Times New Roman" w:hAnsi="Times New Roman"/>
          <w:b/>
          <w:bCs/>
        </w:rPr>
        <w:fldChar w:fldCharType="end"/>
      </w:r>
      <w:bookmarkEnd w:id="78"/>
      <w:r w:rsidRPr="0071203C">
        <w:rPr>
          <w:rFonts w:ascii="Times New Roman" w:hAnsi="Times New Roman"/>
          <w:b/>
          <w:bCs/>
        </w:rPr>
        <w:t xml:space="preserve"> Цифровая модель местности</w:t>
      </w:r>
      <w:bookmarkEnd w:id="79"/>
    </w:p>
    <w:p w:rsidR="007F6C86" w:rsidRDefault="007F6C86" w:rsidP="007F6C86">
      <w:pPr>
        <w:pStyle w:val="G0"/>
        <w:rPr>
          <w:rFonts w:ascii="Times New Roman" w:hAnsi="Times New Roman"/>
        </w:rPr>
      </w:pPr>
      <w:r w:rsidRPr="0071203C">
        <w:rPr>
          <w:rFonts w:ascii="Times New Roman" w:hAnsi="Times New Roman"/>
        </w:rPr>
        <w:t>На рассматриваемой территории сети поверхностного водоотвода отсутствуют. Вода отводится по проезжим частям в пониженные места.</w:t>
      </w:r>
    </w:p>
    <w:p w:rsidR="007F6C86" w:rsidRPr="0071203C" w:rsidRDefault="00E40119" w:rsidP="007F6C86">
      <w:pPr>
        <w:pStyle w:val="G0"/>
        <w:rPr>
          <w:rFonts w:ascii="Times New Roman" w:hAnsi="Times New Roman"/>
        </w:rPr>
      </w:pPr>
      <w:r>
        <w:rPr>
          <w:rFonts w:ascii="Times New Roman" w:hAnsi="Times New Roman"/>
        </w:rPr>
        <w:t>У</w:t>
      </w:r>
      <w:r w:rsidR="007F6C86" w:rsidRPr="0071203C">
        <w:rPr>
          <w:rFonts w:ascii="Times New Roman" w:hAnsi="Times New Roman"/>
        </w:rPr>
        <w:t>читывая решения ранее разработанной градостроительной документации проектом предусматривается устройство закрытой ливневой канализации вдоль ул. Бауманская в южном направлении на проектируемые локальные очистные сооружения.</w:t>
      </w:r>
    </w:p>
    <w:p w:rsidR="007F6C86" w:rsidRPr="0071203C" w:rsidRDefault="007F6C86" w:rsidP="007F6C86">
      <w:pPr>
        <w:pStyle w:val="G0"/>
        <w:rPr>
          <w:rFonts w:ascii="Times New Roman" w:hAnsi="Times New Roman"/>
        </w:rPr>
      </w:pPr>
      <w:r w:rsidRPr="0071203C">
        <w:rPr>
          <w:rFonts w:ascii="Times New Roman" w:hAnsi="Times New Roman"/>
        </w:rPr>
        <w:t>Отвод поверхностных вод внутри рассматриваемой территории предлагается осуществлять по проездам и частично по проектируемым водоотводным лоткам в сторону проектируемой сети ливневой канализации.</w:t>
      </w:r>
    </w:p>
    <w:p w:rsidR="007F6C86" w:rsidRPr="0071203C" w:rsidRDefault="007F6C86" w:rsidP="007F6C86">
      <w:pPr>
        <w:pStyle w:val="G0"/>
        <w:rPr>
          <w:rFonts w:ascii="Times New Roman" w:hAnsi="Times New Roman"/>
        </w:rPr>
      </w:pPr>
      <w:r w:rsidRPr="0071203C">
        <w:rPr>
          <w:rFonts w:ascii="Times New Roman" w:hAnsi="Times New Roman"/>
        </w:rPr>
        <w:t>Общая протяженность проектируемых водоотводных лотков в границах проекта планировки составит 0,3 км.</w:t>
      </w:r>
    </w:p>
    <w:p w:rsidR="007F6C86" w:rsidRPr="0071203C" w:rsidRDefault="007F6C86" w:rsidP="007F6C86">
      <w:pPr>
        <w:pStyle w:val="G0"/>
        <w:rPr>
          <w:rFonts w:ascii="Times New Roman" w:hAnsi="Times New Roman"/>
        </w:rPr>
      </w:pPr>
      <w:r w:rsidRPr="0071203C">
        <w:rPr>
          <w:rFonts w:ascii="Times New Roman" w:hAnsi="Times New Roman"/>
        </w:rPr>
        <w:t>Основные решения в части вертикальной планировки и инженерной подготовки территории проекта планировки отображены на Схеме вертикальной планировки и инженерной подготовки территории.</w:t>
      </w:r>
    </w:p>
    <w:p w:rsidR="007F6C86" w:rsidRPr="00C34D30" w:rsidRDefault="007F6C86" w:rsidP="007F6C86">
      <w:pPr>
        <w:pStyle w:val="G0"/>
        <w:rPr>
          <w:rFonts w:ascii="Times New Roman" w:hAnsi="Times New Roman"/>
          <w:color w:val="FF0000"/>
        </w:rPr>
      </w:pPr>
    </w:p>
    <w:p w:rsidR="007F6C86" w:rsidRPr="00893B3D" w:rsidRDefault="007F6C86" w:rsidP="00BC10AB">
      <w:pPr>
        <w:pStyle w:val="2"/>
        <w:shd w:val="clear" w:color="auto" w:fill="AC6032"/>
        <w:rPr>
          <w:rFonts w:ascii="Times New Roman" w:hAnsi="Times New Roman"/>
        </w:rPr>
      </w:pPr>
      <w:bookmarkStart w:id="80" w:name="_Toc514941208"/>
      <w:bookmarkEnd w:id="61"/>
      <w:bookmarkEnd w:id="62"/>
      <w:bookmarkEnd w:id="63"/>
      <w:bookmarkEnd w:id="64"/>
      <w:r w:rsidRPr="00893B3D">
        <w:rPr>
          <w:rFonts w:ascii="Times New Roman" w:hAnsi="Times New Roman"/>
        </w:rPr>
        <w:t>Система инженерно-технического обеспечения территории</w:t>
      </w:r>
      <w:bookmarkEnd w:id="80"/>
    </w:p>
    <w:p w:rsidR="007F6C86" w:rsidRPr="00893B3D" w:rsidRDefault="007F6C86" w:rsidP="00BC10AB">
      <w:pPr>
        <w:pStyle w:val="3"/>
        <w:numPr>
          <w:ilvl w:val="2"/>
          <w:numId w:val="1"/>
        </w:numPr>
        <w:pBdr>
          <w:top w:val="single" w:sz="4" w:space="1" w:color="8DB3E2"/>
          <w:left w:val="single" w:sz="4" w:space="4" w:color="8DB3E2"/>
          <w:bottom w:val="single" w:sz="4" w:space="1" w:color="8DB3E2"/>
          <w:right w:val="single" w:sz="4" w:space="4" w:color="8DB3E2"/>
        </w:pBdr>
        <w:shd w:val="clear" w:color="auto" w:fill="D5956D"/>
        <w:tabs>
          <w:tab w:val="left" w:pos="1276"/>
        </w:tabs>
        <w:spacing w:before="120" w:after="120" w:line="276" w:lineRule="auto"/>
        <w:rPr>
          <w:rFonts w:ascii="Times New Roman" w:hAnsi="Times New Roman"/>
        </w:rPr>
      </w:pPr>
      <w:bookmarkStart w:id="81" w:name="_Toc323051586"/>
      <w:bookmarkStart w:id="82" w:name="_Toc330567851"/>
      <w:bookmarkStart w:id="83" w:name="_Toc514941209"/>
      <w:r w:rsidRPr="00893B3D">
        <w:rPr>
          <w:rFonts w:ascii="Times New Roman" w:hAnsi="Times New Roman"/>
        </w:rPr>
        <w:t>Водоснабжение</w:t>
      </w:r>
      <w:bookmarkEnd w:id="81"/>
      <w:bookmarkEnd w:id="82"/>
      <w:bookmarkEnd w:id="83"/>
    </w:p>
    <w:p w:rsidR="007F6C86" w:rsidRPr="00C06F7B" w:rsidRDefault="007F6C86" w:rsidP="007F6C86">
      <w:pPr>
        <w:pStyle w:val="G0"/>
        <w:rPr>
          <w:rFonts w:ascii="Times New Roman" w:hAnsi="Times New Roman"/>
          <w:i/>
        </w:rPr>
      </w:pPr>
      <w:bookmarkStart w:id="84" w:name="_Ref257793988"/>
      <w:bookmarkStart w:id="85" w:name="_Toc323051587"/>
      <w:bookmarkStart w:id="86" w:name="_Toc323051592"/>
      <w:bookmarkStart w:id="87" w:name="_Toc323312783"/>
      <w:bookmarkStart w:id="88" w:name="_Toc323313002"/>
      <w:bookmarkStart w:id="89" w:name="_Toc330391335"/>
      <w:bookmarkStart w:id="90" w:name="_Toc330392665"/>
      <w:bookmarkStart w:id="91" w:name="_Toc330567857"/>
      <w:r w:rsidRPr="00C06F7B">
        <w:rPr>
          <w:rFonts w:ascii="Times New Roman" w:hAnsi="Times New Roman"/>
          <w:i/>
        </w:rPr>
        <w:t>Существующее положение</w:t>
      </w:r>
    </w:p>
    <w:p w:rsidR="007F6C86" w:rsidRPr="00C06F7B" w:rsidRDefault="007F6C86" w:rsidP="007F6C86">
      <w:pPr>
        <w:pStyle w:val="G0"/>
        <w:rPr>
          <w:rFonts w:ascii="Times New Roman" w:hAnsi="Times New Roman"/>
        </w:rPr>
      </w:pPr>
      <w:r w:rsidRPr="00C06F7B">
        <w:rPr>
          <w:rFonts w:ascii="Times New Roman" w:hAnsi="Times New Roman"/>
        </w:rPr>
        <w:t xml:space="preserve">На период разработки проекта все объекты, расположенные в границе рассматриваемой территории, подключены к централизованной системе водоснабжения хозяйственно-питьевого и противопожарного назначения. </w:t>
      </w:r>
    </w:p>
    <w:p w:rsidR="007F6C86" w:rsidRPr="00C34D30" w:rsidRDefault="007F6C86" w:rsidP="007F6C86">
      <w:pPr>
        <w:pStyle w:val="G0"/>
        <w:rPr>
          <w:rFonts w:ascii="Times New Roman" w:hAnsi="Times New Roman"/>
          <w:color w:val="FF0000"/>
        </w:rPr>
      </w:pPr>
      <w:r w:rsidRPr="00C06F7B">
        <w:rPr>
          <w:rFonts w:ascii="Times New Roman" w:hAnsi="Times New Roman"/>
        </w:rPr>
        <w:t>В границе рассматриваемой территории распределительные сети водоснабжения выполнены из стальных труб диаметрами до 150 мм. Способ прокладки – подземный, а также в технических этажах зданий. Общая протяженность распределительных сетей, обеспечивающих подключение зданий к магистральным сетям, составляет</w:t>
      </w:r>
      <w:r w:rsidRPr="00C34D30">
        <w:rPr>
          <w:rFonts w:ascii="Times New Roman" w:hAnsi="Times New Roman"/>
          <w:color w:val="FF0000"/>
        </w:rPr>
        <w:t xml:space="preserve"> </w:t>
      </w:r>
      <w:r w:rsidRPr="00EF125F">
        <w:rPr>
          <w:rFonts w:ascii="Times New Roman" w:hAnsi="Times New Roman"/>
        </w:rPr>
        <w:t>0.6 км.</w:t>
      </w:r>
      <w:r w:rsidRPr="00C34D30">
        <w:rPr>
          <w:rFonts w:ascii="Times New Roman" w:hAnsi="Times New Roman"/>
          <w:color w:val="FF0000"/>
        </w:rPr>
        <w:t xml:space="preserve"> </w:t>
      </w:r>
      <w:r w:rsidRPr="00C06F7B">
        <w:rPr>
          <w:rFonts w:ascii="Times New Roman" w:hAnsi="Times New Roman"/>
        </w:rPr>
        <w:t xml:space="preserve">Магистральные сети проложены за границей рассматриваемой территории по ул. Бауманская, ул. Космонавтов диаметрами 300 мм. </w:t>
      </w:r>
    </w:p>
    <w:p w:rsidR="007F6C86" w:rsidRPr="00C06F7B" w:rsidRDefault="007F6C86" w:rsidP="007F6C86">
      <w:pPr>
        <w:pStyle w:val="G0"/>
        <w:rPr>
          <w:rFonts w:ascii="Times New Roman" w:hAnsi="Times New Roman"/>
        </w:rPr>
      </w:pPr>
      <w:r w:rsidRPr="00C06F7B">
        <w:rPr>
          <w:rFonts w:ascii="Times New Roman" w:hAnsi="Times New Roman"/>
        </w:rPr>
        <w:t>Качество воды, подаваемой потребителям, должно соответствовать требованиям ГОСТ Р 51232-98 «Вода питьевая. Общие требования к организации и методам контроля качества» и 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p>
    <w:p w:rsidR="007F6C86" w:rsidRPr="00C06F7B" w:rsidRDefault="007F6C86" w:rsidP="007F6C86">
      <w:pPr>
        <w:pStyle w:val="G0"/>
        <w:rPr>
          <w:rFonts w:ascii="Times New Roman" w:hAnsi="Times New Roman"/>
        </w:rPr>
      </w:pPr>
      <w:r w:rsidRPr="00C06F7B">
        <w:rPr>
          <w:rFonts w:ascii="Times New Roman" w:hAnsi="Times New Roman"/>
        </w:rPr>
        <w:t>Для обеспечения планируем</w:t>
      </w:r>
      <w:r>
        <w:rPr>
          <w:rFonts w:ascii="Times New Roman" w:hAnsi="Times New Roman"/>
        </w:rPr>
        <w:t>ых</w:t>
      </w:r>
      <w:r w:rsidRPr="00C06F7B">
        <w:rPr>
          <w:rFonts w:ascii="Times New Roman" w:hAnsi="Times New Roman"/>
        </w:rPr>
        <w:t xml:space="preserve"> и реконструируемых объектов централизованной системой водоснабжения необходимо выполнить реконструкцию участков водопроводной сети с заменой существующих подводящих участков подводящей сети на новые трубопроводы, а так же строительство подводящих участков сети к планируемому объекту.</w:t>
      </w:r>
    </w:p>
    <w:p w:rsidR="007F6C86" w:rsidRPr="00C06F7B" w:rsidRDefault="007F6C86" w:rsidP="007F6C86">
      <w:pPr>
        <w:pStyle w:val="G0"/>
        <w:rPr>
          <w:rFonts w:ascii="Times New Roman" w:hAnsi="Times New Roman"/>
          <w:i/>
        </w:rPr>
      </w:pPr>
      <w:r w:rsidRPr="00C06F7B">
        <w:rPr>
          <w:rFonts w:ascii="Times New Roman" w:hAnsi="Times New Roman"/>
          <w:i/>
        </w:rPr>
        <w:t>Проектные решения</w:t>
      </w:r>
    </w:p>
    <w:p w:rsidR="007F6C86" w:rsidRPr="003F7715" w:rsidRDefault="007F6C86" w:rsidP="007F6C86">
      <w:pPr>
        <w:pStyle w:val="G0"/>
        <w:rPr>
          <w:rFonts w:ascii="Times New Roman" w:hAnsi="Times New Roman"/>
        </w:rPr>
      </w:pPr>
      <w:r w:rsidRPr="003F7715">
        <w:rPr>
          <w:rFonts w:ascii="Times New Roman" w:hAnsi="Times New Roman"/>
        </w:rPr>
        <w:t>Раздел выполнен в соответствии с требованиями СП 31.13330.2012 «СНиП 2.04.02-84* «Водоснабжение. Наружные сети и сооружения», СП 30.13330.2016 «СНиП 2.04.01-85* «Внутренний водопровод и канализация зданий».</w:t>
      </w:r>
    </w:p>
    <w:p w:rsidR="007F6C86" w:rsidRPr="00EF125F" w:rsidRDefault="007F6C86" w:rsidP="007F6C86">
      <w:pPr>
        <w:pStyle w:val="G0"/>
        <w:rPr>
          <w:rFonts w:ascii="Times New Roman" w:hAnsi="Times New Roman"/>
        </w:rPr>
      </w:pPr>
      <w:r w:rsidRPr="00EF125F">
        <w:rPr>
          <w:rFonts w:ascii="Times New Roman" w:hAnsi="Times New Roman"/>
        </w:rPr>
        <w:t>Для обеспечения двух реконструируемых объектов, централизованной системой водоснабжения проектом предусматривается:</w:t>
      </w:r>
    </w:p>
    <w:p w:rsidR="007F6C86" w:rsidRPr="00225B35" w:rsidRDefault="007F6C86" w:rsidP="007F6C86">
      <w:pPr>
        <w:pStyle w:val="G0"/>
        <w:rPr>
          <w:rFonts w:ascii="Times New Roman" w:hAnsi="Times New Roman"/>
        </w:rPr>
      </w:pPr>
      <w:r w:rsidRPr="00883FDB">
        <w:rPr>
          <w:rFonts w:ascii="Times New Roman" w:hAnsi="Times New Roman"/>
        </w:rPr>
        <w:lastRenderedPageBreak/>
        <w:t xml:space="preserve">- </w:t>
      </w:r>
      <w:r w:rsidRPr="00225B35">
        <w:rPr>
          <w:rFonts w:ascii="Times New Roman" w:hAnsi="Times New Roman"/>
        </w:rPr>
        <w:t>«</w:t>
      </w:r>
      <w:r w:rsidR="00225B35" w:rsidRPr="00225B35">
        <w:rPr>
          <w:rFonts w:ascii="Times New Roman" w:hAnsi="Times New Roman"/>
        </w:rPr>
        <w:t>Амбулаторно-поликлиническое обслуживание</w:t>
      </w:r>
      <w:r w:rsidRPr="00225B35">
        <w:rPr>
          <w:rFonts w:ascii="Times New Roman" w:hAnsi="Times New Roman"/>
        </w:rPr>
        <w:t>» и «</w:t>
      </w:r>
      <w:r w:rsidR="00225B35" w:rsidRPr="00225B35">
        <w:rPr>
          <w:rFonts w:ascii="Times New Roman" w:hAnsi="Times New Roman"/>
        </w:rPr>
        <w:t>Остановочный пункт</w:t>
      </w:r>
      <w:r w:rsidRPr="00225B35">
        <w:rPr>
          <w:rFonts w:ascii="Times New Roman" w:hAnsi="Times New Roman"/>
        </w:rPr>
        <w:t>», расположенных по адресу: Красноярский край, г.Норильск, р-н Талнах, ул. Бауманская, д. 12А, подключены к системе водоснабжения и не предусматривает увеличение водопотребления;</w:t>
      </w:r>
    </w:p>
    <w:p w:rsidR="007F6C86" w:rsidRDefault="007F6C86" w:rsidP="007F6C86">
      <w:pPr>
        <w:pStyle w:val="G0"/>
        <w:rPr>
          <w:rFonts w:ascii="Times New Roman" w:hAnsi="Times New Roman"/>
          <w:color w:val="FF0000"/>
        </w:rPr>
      </w:pPr>
      <w:r>
        <w:rPr>
          <w:rFonts w:ascii="Times New Roman" w:hAnsi="Times New Roman"/>
        </w:rPr>
        <w:t xml:space="preserve">- </w:t>
      </w:r>
      <w:r w:rsidRPr="004D0019">
        <w:rPr>
          <w:rFonts w:ascii="Times New Roman" w:hAnsi="Times New Roman"/>
        </w:rPr>
        <w:t>Дошкольного образовательного учреждения № 69</w:t>
      </w:r>
      <w:r>
        <w:rPr>
          <w:rFonts w:ascii="Times New Roman" w:hAnsi="Times New Roman"/>
        </w:rPr>
        <w:t xml:space="preserve">, расположенный по адресу: </w:t>
      </w:r>
      <w:r w:rsidRPr="00EF125F">
        <w:rPr>
          <w:rFonts w:ascii="Times New Roman" w:hAnsi="Times New Roman"/>
        </w:rPr>
        <w:t>Красноярский край, город Норильск, район Талнах, улица Бауманская, 21, предусмотрена реконструкция существующих подводящих сетей водоснабжения.</w:t>
      </w:r>
    </w:p>
    <w:p w:rsidR="007F6C86" w:rsidRDefault="007F6C86" w:rsidP="007F6C86">
      <w:pPr>
        <w:pStyle w:val="G0"/>
        <w:rPr>
          <w:rFonts w:ascii="Times New Roman" w:hAnsi="Times New Roman"/>
        </w:rPr>
      </w:pPr>
      <w:r w:rsidRPr="00EA162A">
        <w:rPr>
          <w:rFonts w:ascii="Times New Roman" w:hAnsi="Times New Roman"/>
        </w:rPr>
        <w:t>Для обеспечения двух планируемых объектов, централизованной системой водоснабжения проектом предусматривается:</w:t>
      </w:r>
    </w:p>
    <w:p w:rsidR="007F6C86" w:rsidRDefault="007F6C86" w:rsidP="007F6C86">
      <w:pPr>
        <w:pStyle w:val="G0"/>
        <w:rPr>
          <w:rFonts w:ascii="Times New Roman" w:hAnsi="Times New Roman"/>
        </w:rPr>
      </w:pPr>
      <w:r>
        <w:rPr>
          <w:rFonts w:ascii="Times New Roman" w:hAnsi="Times New Roman"/>
        </w:rPr>
        <w:t>- Размещение</w:t>
      </w:r>
      <w:r w:rsidRPr="00A90519">
        <w:rPr>
          <w:rFonts w:ascii="Times New Roman" w:hAnsi="Times New Roman"/>
        </w:rPr>
        <w:t xml:space="preserve"> многоквартирного жилого дома </w:t>
      </w:r>
      <w:r>
        <w:rPr>
          <w:rFonts w:ascii="Times New Roman" w:hAnsi="Times New Roman"/>
        </w:rPr>
        <w:t xml:space="preserve">(4-6 эт.) - </w:t>
      </w:r>
      <w:r w:rsidRPr="00EA162A">
        <w:rPr>
          <w:rFonts w:ascii="Times New Roman" w:hAnsi="Times New Roman"/>
        </w:rPr>
        <w:t>строительство подводящей сети во</w:t>
      </w:r>
      <w:r>
        <w:rPr>
          <w:rFonts w:ascii="Times New Roman" w:hAnsi="Times New Roman"/>
        </w:rPr>
        <w:t>доснабжения. П</w:t>
      </w:r>
      <w:r w:rsidRPr="00EA162A">
        <w:rPr>
          <w:rFonts w:ascii="Times New Roman" w:hAnsi="Times New Roman"/>
        </w:rPr>
        <w:t>ланируемая водопроводная сеть – тупиковая до потребителя и</w:t>
      </w:r>
      <w:r>
        <w:rPr>
          <w:rFonts w:ascii="Times New Roman" w:hAnsi="Times New Roman"/>
        </w:rPr>
        <w:t xml:space="preserve">з стальных или полимерных труб; </w:t>
      </w:r>
    </w:p>
    <w:p w:rsidR="007F6C86" w:rsidRDefault="007F6C86" w:rsidP="007F6C86">
      <w:pPr>
        <w:pStyle w:val="G0"/>
        <w:rPr>
          <w:rFonts w:ascii="Times New Roman" w:hAnsi="Times New Roman"/>
        </w:rPr>
      </w:pPr>
      <w:r>
        <w:rPr>
          <w:rFonts w:ascii="Times New Roman" w:hAnsi="Times New Roman"/>
        </w:rPr>
        <w:t>- Размещение м</w:t>
      </w:r>
      <w:r w:rsidRPr="008501A6">
        <w:rPr>
          <w:rFonts w:ascii="Times New Roman" w:hAnsi="Times New Roman"/>
        </w:rPr>
        <w:t>агазин</w:t>
      </w:r>
      <w:r>
        <w:rPr>
          <w:rFonts w:ascii="Times New Roman" w:hAnsi="Times New Roman"/>
        </w:rPr>
        <w:t>а</w:t>
      </w:r>
      <w:r w:rsidRPr="008501A6">
        <w:rPr>
          <w:rFonts w:ascii="Times New Roman" w:hAnsi="Times New Roman"/>
        </w:rPr>
        <w:t xml:space="preserve"> с детской развлекательной зоной</w:t>
      </w:r>
      <w:r>
        <w:rPr>
          <w:rFonts w:ascii="Times New Roman" w:hAnsi="Times New Roman"/>
        </w:rPr>
        <w:t xml:space="preserve"> -</w:t>
      </w:r>
      <w:r w:rsidRPr="008501A6">
        <w:rPr>
          <w:rFonts w:ascii="Times New Roman" w:hAnsi="Times New Roman"/>
        </w:rPr>
        <w:t xml:space="preserve"> </w:t>
      </w:r>
      <w:r w:rsidRPr="00EA162A">
        <w:rPr>
          <w:rFonts w:ascii="Times New Roman" w:hAnsi="Times New Roman"/>
        </w:rPr>
        <w:t xml:space="preserve">строительство подводящей сети водоснабжения. </w:t>
      </w:r>
      <w:r>
        <w:rPr>
          <w:rFonts w:ascii="Times New Roman" w:hAnsi="Times New Roman"/>
        </w:rPr>
        <w:t>П</w:t>
      </w:r>
      <w:r w:rsidRPr="00EA162A">
        <w:rPr>
          <w:rFonts w:ascii="Times New Roman" w:hAnsi="Times New Roman"/>
        </w:rPr>
        <w:t>ланируемая водопроводная сеть – тупиковая до потребителя и</w:t>
      </w:r>
      <w:r>
        <w:rPr>
          <w:rFonts w:ascii="Times New Roman" w:hAnsi="Times New Roman"/>
        </w:rPr>
        <w:t xml:space="preserve">з стальных или полимерных труб. </w:t>
      </w:r>
    </w:p>
    <w:p w:rsidR="007F6C86" w:rsidRPr="003F7715" w:rsidRDefault="007F6C86" w:rsidP="007F6C86">
      <w:pPr>
        <w:pStyle w:val="G0"/>
        <w:rPr>
          <w:rFonts w:ascii="Times New Roman" w:hAnsi="Times New Roman"/>
          <w:highlight w:val="yellow"/>
        </w:rPr>
      </w:pPr>
      <w:r w:rsidRPr="003F7715">
        <w:rPr>
          <w:rFonts w:ascii="Times New Roman" w:hAnsi="Times New Roman"/>
        </w:rPr>
        <w:t>Прокладку трубопроводов предлагается выполнить в соответствии с требованиями СП 31.13330.2012, СП 42.13330.2016 «Свод правил. Градостроительство Планировка и застройка городских и сельских поселений. Актуализированная редакция СНиП 2.07.01-89*». Способ прокладки – подземный, в технических этажах зданий.</w:t>
      </w:r>
    </w:p>
    <w:p w:rsidR="007F6C86" w:rsidRPr="00C06F7B" w:rsidRDefault="007F6C86" w:rsidP="007F6C86">
      <w:pPr>
        <w:pStyle w:val="G0"/>
        <w:rPr>
          <w:rFonts w:ascii="Times New Roman" w:hAnsi="Times New Roman"/>
          <w:lang w:eastAsia="ar-SA" w:bidi="en-US"/>
        </w:rPr>
      </w:pPr>
      <w:r w:rsidRPr="00C06F7B">
        <w:rPr>
          <w:rFonts w:ascii="Times New Roman" w:hAnsi="Times New Roman"/>
        </w:rPr>
        <w:t xml:space="preserve">Район проектирования относится к району распространения вечномерзлых грунтов, поэтому на последующих стадиях </w:t>
      </w:r>
      <w:r w:rsidRPr="00C06F7B">
        <w:rPr>
          <w:rFonts w:ascii="Times New Roman" w:eastAsia="Calibri" w:hAnsi="Times New Roman"/>
        </w:rPr>
        <w:t xml:space="preserve">проектирования (разработка проектной и рабочей документации) </w:t>
      </w:r>
      <w:r w:rsidRPr="00C06F7B">
        <w:rPr>
          <w:rFonts w:ascii="Times New Roman" w:hAnsi="Times New Roman"/>
        </w:rPr>
        <w:t>необходимо учесть дополнительные требования к системе водоснабжения согласно СП 31.13330.2012, СП 30.13330.2016.</w:t>
      </w:r>
    </w:p>
    <w:p w:rsidR="007F6C86" w:rsidRPr="00C06F7B" w:rsidRDefault="007F6C86" w:rsidP="007F6C86">
      <w:pPr>
        <w:pStyle w:val="G0"/>
        <w:rPr>
          <w:rFonts w:ascii="Times New Roman" w:hAnsi="Times New Roman"/>
        </w:rPr>
      </w:pPr>
      <w:r w:rsidRPr="00C06F7B">
        <w:rPr>
          <w:rFonts w:ascii="Times New Roman" w:hAnsi="Times New Roman"/>
        </w:rPr>
        <w:t>Расчет прироста объемов водопотребления на хозяйственно-питьевые нужды планируем</w:t>
      </w:r>
      <w:r>
        <w:rPr>
          <w:rFonts w:ascii="Times New Roman" w:hAnsi="Times New Roman"/>
        </w:rPr>
        <w:t>ых</w:t>
      </w:r>
      <w:r w:rsidRPr="00C06F7B">
        <w:rPr>
          <w:rFonts w:ascii="Times New Roman" w:hAnsi="Times New Roman"/>
        </w:rPr>
        <w:t xml:space="preserve"> и реконструируем</w:t>
      </w:r>
      <w:r>
        <w:rPr>
          <w:rFonts w:ascii="Times New Roman" w:hAnsi="Times New Roman"/>
        </w:rPr>
        <w:t>ого</w:t>
      </w:r>
      <w:r w:rsidRPr="00C06F7B">
        <w:rPr>
          <w:rFonts w:ascii="Times New Roman" w:hAnsi="Times New Roman"/>
        </w:rPr>
        <w:t xml:space="preserve"> объектов в границе рассматриваемой территории представлен ниже (</w:t>
      </w:r>
      <w:r w:rsidRPr="00C06F7B">
        <w:rPr>
          <w:rFonts w:ascii="Times New Roman" w:hAnsi="Times New Roman"/>
        </w:rPr>
        <w:fldChar w:fldCharType="begin"/>
      </w:r>
      <w:r w:rsidRPr="00C06F7B">
        <w:rPr>
          <w:rFonts w:ascii="Times New Roman" w:hAnsi="Times New Roman"/>
        </w:rPr>
        <w:instrText xml:space="preserve"> REF _Ref469579438 \h  \* MERGEFORMAT </w:instrText>
      </w:r>
      <w:r w:rsidRPr="00C06F7B">
        <w:rPr>
          <w:rFonts w:ascii="Times New Roman" w:hAnsi="Times New Roman"/>
        </w:rPr>
      </w:r>
      <w:r w:rsidRPr="00C06F7B">
        <w:rPr>
          <w:rFonts w:ascii="Times New Roman" w:hAnsi="Times New Roman"/>
        </w:rPr>
        <w:fldChar w:fldCharType="separate"/>
      </w:r>
      <w:r w:rsidR="0031298E" w:rsidRPr="00C06F7B">
        <w:rPr>
          <w:rFonts w:ascii="Times New Roman" w:hAnsi="Times New Roman"/>
        </w:rPr>
        <w:t xml:space="preserve">Таблица </w:t>
      </w:r>
      <w:r w:rsidR="0031298E">
        <w:rPr>
          <w:rFonts w:ascii="Times New Roman" w:hAnsi="Times New Roman"/>
        </w:rPr>
        <w:t>2</w:t>
      </w:r>
      <w:r w:rsidRPr="00C06F7B">
        <w:rPr>
          <w:rFonts w:ascii="Times New Roman" w:hAnsi="Times New Roman"/>
        </w:rPr>
        <w:fldChar w:fldCharType="end"/>
      </w:r>
      <w:r w:rsidRPr="00C06F7B">
        <w:rPr>
          <w:rFonts w:ascii="Times New Roman" w:hAnsi="Times New Roman"/>
        </w:rPr>
        <w:t>).</w:t>
      </w:r>
    </w:p>
    <w:p w:rsidR="007F6C86" w:rsidRPr="00C06F7B" w:rsidRDefault="007F6C86" w:rsidP="007F6C86">
      <w:pPr>
        <w:pStyle w:val="af0"/>
        <w:spacing w:before="120" w:after="60"/>
        <w:rPr>
          <w:rFonts w:ascii="Times New Roman" w:hAnsi="Times New Roman"/>
        </w:rPr>
      </w:pPr>
      <w:bookmarkStart w:id="92" w:name="_Ref469579438"/>
      <w:r w:rsidRPr="00C06F7B">
        <w:rPr>
          <w:rFonts w:ascii="Times New Roman" w:hAnsi="Times New Roman"/>
        </w:rPr>
        <w:t xml:space="preserve">Таблица </w:t>
      </w:r>
      <w:r w:rsidRPr="00C06F7B">
        <w:rPr>
          <w:rFonts w:ascii="Times New Roman" w:hAnsi="Times New Roman"/>
        </w:rPr>
        <w:fldChar w:fldCharType="begin"/>
      </w:r>
      <w:r w:rsidRPr="00C06F7B">
        <w:rPr>
          <w:rFonts w:ascii="Times New Roman" w:hAnsi="Times New Roman"/>
        </w:rPr>
        <w:instrText xml:space="preserve"> SEQ Таблица \* ARABIC </w:instrText>
      </w:r>
      <w:r w:rsidRPr="00C06F7B">
        <w:rPr>
          <w:rFonts w:ascii="Times New Roman" w:hAnsi="Times New Roman"/>
        </w:rPr>
        <w:fldChar w:fldCharType="separate"/>
      </w:r>
      <w:r w:rsidR="0031298E">
        <w:rPr>
          <w:rFonts w:ascii="Times New Roman" w:hAnsi="Times New Roman"/>
          <w:noProof/>
        </w:rPr>
        <w:t>2</w:t>
      </w:r>
      <w:r w:rsidRPr="00C06F7B">
        <w:rPr>
          <w:rFonts w:ascii="Times New Roman" w:hAnsi="Times New Roman"/>
          <w:noProof/>
        </w:rPr>
        <w:fldChar w:fldCharType="end"/>
      </w:r>
      <w:bookmarkEnd w:id="92"/>
      <w:r w:rsidRPr="00C06F7B">
        <w:rPr>
          <w:rFonts w:ascii="Times New Roman" w:hAnsi="Times New Roman"/>
        </w:rPr>
        <w:t xml:space="preserve"> Расчет прироста объемов водопотребления на хозяйственно-питьевые нужды планируем</w:t>
      </w:r>
      <w:r>
        <w:rPr>
          <w:rFonts w:ascii="Times New Roman" w:hAnsi="Times New Roman"/>
        </w:rPr>
        <w:t>ых</w:t>
      </w:r>
      <w:r w:rsidRPr="00C06F7B">
        <w:rPr>
          <w:rFonts w:ascii="Times New Roman" w:hAnsi="Times New Roman"/>
        </w:rPr>
        <w:t xml:space="preserve"> и реконструируем</w:t>
      </w:r>
      <w:r>
        <w:rPr>
          <w:rFonts w:ascii="Times New Roman" w:hAnsi="Times New Roman"/>
        </w:rPr>
        <w:t xml:space="preserve">ого </w:t>
      </w:r>
      <w:r w:rsidRPr="00C06F7B">
        <w:rPr>
          <w:rFonts w:ascii="Times New Roman" w:hAnsi="Times New Roman"/>
        </w:rPr>
        <w:t>объектов в границе рассматриваемой территории</w:t>
      </w:r>
    </w:p>
    <w:tbl>
      <w:tblPr>
        <w:tblStyle w:val="afd"/>
        <w:tblW w:w="5000" w:type="pct"/>
        <w:tblLook w:val="04A0" w:firstRow="1" w:lastRow="0" w:firstColumn="1" w:lastColumn="0" w:noHBand="0" w:noVBand="1"/>
      </w:tblPr>
      <w:tblGrid>
        <w:gridCol w:w="4741"/>
        <w:gridCol w:w="2012"/>
        <w:gridCol w:w="1324"/>
        <w:gridCol w:w="1493"/>
      </w:tblGrid>
      <w:tr w:rsidR="007F6C86" w:rsidRPr="00C06F7B" w:rsidTr="00BC10AB">
        <w:trPr>
          <w:trHeight w:val="20"/>
        </w:trPr>
        <w:tc>
          <w:tcPr>
            <w:tcW w:w="2477" w:type="pct"/>
            <w:vMerge w:val="restart"/>
            <w:hideMark/>
          </w:tcPr>
          <w:p w:rsidR="007F6C86" w:rsidRPr="00C06F7B" w:rsidRDefault="007F6C86" w:rsidP="007F6C86">
            <w:pPr>
              <w:pStyle w:val="af2"/>
              <w:spacing w:before="20" w:after="20"/>
              <w:rPr>
                <w:rFonts w:ascii="Times New Roman" w:hAnsi="Times New Roman"/>
                <w:b/>
                <w:sz w:val="20"/>
                <w:szCs w:val="20"/>
              </w:rPr>
            </w:pPr>
            <w:r w:rsidRPr="00C06F7B">
              <w:rPr>
                <w:rFonts w:ascii="Times New Roman" w:hAnsi="Times New Roman"/>
                <w:b/>
                <w:sz w:val="20"/>
                <w:szCs w:val="20"/>
              </w:rPr>
              <w:t>Наименование</w:t>
            </w:r>
          </w:p>
          <w:p w:rsidR="007F6C86" w:rsidRPr="00C06F7B" w:rsidRDefault="007F6C86" w:rsidP="007F6C86">
            <w:pPr>
              <w:pStyle w:val="af2"/>
              <w:spacing w:before="20" w:after="20"/>
              <w:rPr>
                <w:rFonts w:ascii="Times New Roman" w:hAnsi="Times New Roman"/>
                <w:b/>
                <w:sz w:val="20"/>
                <w:szCs w:val="20"/>
              </w:rPr>
            </w:pPr>
            <w:r w:rsidRPr="00C06F7B">
              <w:rPr>
                <w:rFonts w:ascii="Times New Roman" w:hAnsi="Times New Roman"/>
                <w:b/>
                <w:sz w:val="20"/>
                <w:szCs w:val="20"/>
              </w:rPr>
              <w:t>водопотребителей</w:t>
            </w:r>
          </w:p>
        </w:tc>
        <w:tc>
          <w:tcPr>
            <w:tcW w:w="1051" w:type="pct"/>
            <w:vMerge w:val="restart"/>
            <w:hideMark/>
          </w:tcPr>
          <w:p w:rsidR="007F6C86" w:rsidRPr="00C06F7B" w:rsidRDefault="007F6C86" w:rsidP="007F6C86">
            <w:pPr>
              <w:pStyle w:val="af2"/>
              <w:spacing w:before="20" w:after="20"/>
              <w:rPr>
                <w:rFonts w:ascii="Times New Roman" w:hAnsi="Times New Roman"/>
                <w:b/>
                <w:sz w:val="20"/>
                <w:szCs w:val="20"/>
              </w:rPr>
            </w:pPr>
            <w:r w:rsidRPr="00C06F7B">
              <w:rPr>
                <w:rFonts w:ascii="Times New Roman" w:hAnsi="Times New Roman"/>
                <w:b/>
                <w:sz w:val="20"/>
                <w:szCs w:val="20"/>
              </w:rPr>
              <w:t>Норма расхода воды в сутки со средним за год водопотреблением, л/сут</w:t>
            </w:r>
          </w:p>
        </w:tc>
        <w:tc>
          <w:tcPr>
            <w:tcW w:w="1472" w:type="pct"/>
            <w:gridSpan w:val="2"/>
          </w:tcPr>
          <w:p w:rsidR="007F6C86" w:rsidRPr="00C06F7B" w:rsidRDefault="007F6C86" w:rsidP="007F6C86">
            <w:pPr>
              <w:pStyle w:val="af2"/>
              <w:spacing w:before="20" w:after="20"/>
              <w:rPr>
                <w:rFonts w:ascii="Times New Roman" w:hAnsi="Times New Roman"/>
                <w:b/>
                <w:sz w:val="20"/>
                <w:szCs w:val="20"/>
              </w:rPr>
            </w:pPr>
            <w:r w:rsidRPr="00C06F7B">
              <w:rPr>
                <w:rFonts w:ascii="Times New Roman" w:hAnsi="Times New Roman"/>
                <w:b/>
                <w:sz w:val="20"/>
                <w:szCs w:val="20"/>
              </w:rPr>
              <w:t>Водопотребление, м3/сут</w:t>
            </w:r>
          </w:p>
        </w:tc>
      </w:tr>
      <w:tr w:rsidR="007F6C86" w:rsidRPr="00C06F7B" w:rsidTr="00BC10AB">
        <w:trPr>
          <w:trHeight w:val="20"/>
        </w:trPr>
        <w:tc>
          <w:tcPr>
            <w:tcW w:w="2477" w:type="pct"/>
            <w:vMerge/>
          </w:tcPr>
          <w:p w:rsidR="007F6C86" w:rsidRPr="00C06F7B" w:rsidRDefault="007F6C86" w:rsidP="007F6C86">
            <w:pPr>
              <w:pStyle w:val="af2"/>
              <w:spacing w:before="20" w:after="20"/>
              <w:rPr>
                <w:rFonts w:ascii="Times New Roman" w:hAnsi="Times New Roman"/>
                <w:b/>
                <w:sz w:val="20"/>
                <w:szCs w:val="20"/>
              </w:rPr>
            </w:pPr>
          </w:p>
        </w:tc>
        <w:tc>
          <w:tcPr>
            <w:tcW w:w="1051" w:type="pct"/>
            <w:vMerge/>
          </w:tcPr>
          <w:p w:rsidR="007F6C86" w:rsidRPr="00C06F7B" w:rsidRDefault="007F6C86" w:rsidP="007F6C86">
            <w:pPr>
              <w:pStyle w:val="af2"/>
              <w:spacing w:before="20" w:after="20"/>
              <w:rPr>
                <w:rFonts w:ascii="Times New Roman" w:hAnsi="Times New Roman"/>
                <w:b/>
                <w:sz w:val="20"/>
                <w:szCs w:val="20"/>
              </w:rPr>
            </w:pPr>
          </w:p>
        </w:tc>
        <w:tc>
          <w:tcPr>
            <w:tcW w:w="692" w:type="pct"/>
          </w:tcPr>
          <w:p w:rsidR="007F6C86" w:rsidRPr="00C06F7B" w:rsidRDefault="007F6C86" w:rsidP="007F6C86">
            <w:pPr>
              <w:pStyle w:val="af2"/>
              <w:spacing w:before="20" w:after="20"/>
              <w:rPr>
                <w:rFonts w:ascii="Times New Roman" w:hAnsi="Times New Roman"/>
                <w:b/>
                <w:sz w:val="20"/>
                <w:szCs w:val="20"/>
              </w:rPr>
            </w:pPr>
            <w:r w:rsidRPr="00C06F7B">
              <w:rPr>
                <w:rFonts w:ascii="Times New Roman" w:hAnsi="Times New Roman"/>
                <w:b/>
                <w:sz w:val="20"/>
                <w:szCs w:val="20"/>
              </w:rPr>
              <w:t>Q сут.ср</w:t>
            </w:r>
          </w:p>
        </w:tc>
        <w:tc>
          <w:tcPr>
            <w:tcW w:w="780" w:type="pct"/>
          </w:tcPr>
          <w:p w:rsidR="007F6C86" w:rsidRPr="00C06F7B" w:rsidRDefault="007F6C86" w:rsidP="007F6C86">
            <w:pPr>
              <w:pStyle w:val="af2"/>
              <w:spacing w:before="20" w:after="20"/>
              <w:rPr>
                <w:rFonts w:ascii="Times New Roman" w:hAnsi="Times New Roman"/>
                <w:b/>
                <w:sz w:val="20"/>
                <w:szCs w:val="20"/>
              </w:rPr>
            </w:pPr>
            <w:r w:rsidRPr="00C06F7B">
              <w:rPr>
                <w:rFonts w:ascii="Times New Roman" w:hAnsi="Times New Roman"/>
                <w:b/>
                <w:sz w:val="20"/>
                <w:szCs w:val="20"/>
              </w:rPr>
              <w:t>Q сут.макс</w:t>
            </w:r>
          </w:p>
        </w:tc>
      </w:tr>
      <w:tr w:rsidR="007F6C86" w:rsidRPr="00C34D30" w:rsidTr="00BC10AB">
        <w:trPr>
          <w:trHeight w:val="20"/>
        </w:trPr>
        <w:tc>
          <w:tcPr>
            <w:tcW w:w="5000" w:type="pct"/>
            <w:gridSpan w:val="4"/>
          </w:tcPr>
          <w:p w:rsidR="007F6C86" w:rsidRPr="004D0019" w:rsidRDefault="007F6C86" w:rsidP="007F6C86">
            <w:pPr>
              <w:pStyle w:val="af2"/>
              <w:spacing w:before="20" w:after="20"/>
              <w:rPr>
                <w:rFonts w:ascii="Times New Roman" w:hAnsi="Times New Roman"/>
                <w:sz w:val="20"/>
                <w:szCs w:val="20"/>
              </w:rPr>
            </w:pPr>
            <w:r w:rsidRPr="004D0019">
              <w:rPr>
                <w:rFonts w:ascii="Times New Roman" w:hAnsi="Times New Roman"/>
                <w:sz w:val="20"/>
                <w:szCs w:val="20"/>
              </w:rPr>
              <w:t>Планируемые объекты</w:t>
            </w:r>
          </w:p>
        </w:tc>
      </w:tr>
      <w:tr w:rsidR="007F6C86" w:rsidRPr="00C34D30" w:rsidTr="00BC10AB">
        <w:trPr>
          <w:trHeight w:val="20"/>
        </w:trPr>
        <w:tc>
          <w:tcPr>
            <w:tcW w:w="2477" w:type="pct"/>
          </w:tcPr>
          <w:p w:rsidR="007F6C86" w:rsidRPr="004D0019" w:rsidRDefault="007F6C86" w:rsidP="007F6C86">
            <w:pPr>
              <w:pStyle w:val="af2"/>
              <w:spacing w:before="20" w:after="20"/>
              <w:rPr>
                <w:rFonts w:ascii="Times New Roman" w:hAnsi="Times New Roman"/>
                <w:sz w:val="20"/>
                <w:szCs w:val="20"/>
              </w:rPr>
            </w:pPr>
            <w:r w:rsidRPr="004D0019">
              <w:rPr>
                <w:rFonts w:ascii="Times New Roman" w:hAnsi="Times New Roman"/>
                <w:sz w:val="20"/>
                <w:szCs w:val="20"/>
              </w:rPr>
              <w:t>Многоквартирный жилой дом (4-6эт)</w:t>
            </w:r>
          </w:p>
        </w:tc>
        <w:tc>
          <w:tcPr>
            <w:tcW w:w="1051" w:type="pct"/>
          </w:tcPr>
          <w:p w:rsidR="007F6C86" w:rsidRPr="004D0019" w:rsidRDefault="007F6C86" w:rsidP="007F6C86">
            <w:pPr>
              <w:pStyle w:val="af2"/>
              <w:spacing w:before="20" w:after="20"/>
              <w:rPr>
                <w:rFonts w:ascii="Times New Roman" w:hAnsi="Times New Roman"/>
                <w:sz w:val="20"/>
                <w:szCs w:val="20"/>
              </w:rPr>
            </w:pPr>
            <w:r>
              <w:rPr>
                <w:rFonts w:ascii="Times New Roman" w:hAnsi="Times New Roman"/>
                <w:sz w:val="20"/>
                <w:szCs w:val="20"/>
              </w:rPr>
              <w:t>300</w:t>
            </w:r>
          </w:p>
        </w:tc>
        <w:tc>
          <w:tcPr>
            <w:tcW w:w="692" w:type="pct"/>
          </w:tcPr>
          <w:p w:rsidR="007F6C86" w:rsidRPr="004D0019" w:rsidRDefault="007F6C86" w:rsidP="007F6C86">
            <w:pPr>
              <w:pStyle w:val="af2"/>
              <w:spacing w:before="20" w:after="20"/>
              <w:rPr>
                <w:rFonts w:ascii="Times New Roman" w:hAnsi="Times New Roman"/>
                <w:sz w:val="20"/>
                <w:szCs w:val="20"/>
              </w:rPr>
            </w:pPr>
            <w:r>
              <w:rPr>
                <w:rFonts w:ascii="Times New Roman" w:hAnsi="Times New Roman"/>
                <w:sz w:val="20"/>
                <w:szCs w:val="20"/>
              </w:rPr>
              <w:t>57,9</w:t>
            </w:r>
          </w:p>
        </w:tc>
        <w:tc>
          <w:tcPr>
            <w:tcW w:w="780" w:type="pct"/>
          </w:tcPr>
          <w:p w:rsidR="007F6C86" w:rsidRPr="004D0019" w:rsidRDefault="007F6C86" w:rsidP="007F6C86">
            <w:pPr>
              <w:pStyle w:val="af2"/>
              <w:spacing w:before="20" w:after="20"/>
              <w:rPr>
                <w:rFonts w:ascii="Times New Roman" w:hAnsi="Times New Roman"/>
                <w:sz w:val="20"/>
                <w:szCs w:val="20"/>
              </w:rPr>
            </w:pPr>
            <w:r>
              <w:rPr>
                <w:rFonts w:ascii="Times New Roman" w:hAnsi="Times New Roman"/>
                <w:sz w:val="20"/>
                <w:szCs w:val="20"/>
              </w:rPr>
              <w:t>57,9</w:t>
            </w:r>
          </w:p>
        </w:tc>
      </w:tr>
      <w:tr w:rsidR="007F6C86" w:rsidRPr="00C34D30" w:rsidTr="00BC10AB">
        <w:trPr>
          <w:trHeight w:val="20"/>
        </w:trPr>
        <w:tc>
          <w:tcPr>
            <w:tcW w:w="2477" w:type="pct"/>
          </w:tcPr>
          <w:p w:rsidR="007F6C86" w:rsidRPr="004D0019" w:rsidRDefault="007F6C86" w:rsidP="007F6C86">
            <w:pPr>
              <w:pStyle w:val="af2"/>
              <w:spacing w:before="20" w:after="20"/>
              <w:rPr>
                <w:rFonts w:ascii="Times New Roman" w:hAnsi="Times New Roman"/>
                <w:sz w:val="20"/>
                <w:szCs w:val="20"/>
              </w:rPr>
            </w:pPr>
            <w:r w:rsidRPr="004D0019">
              <w:rPr>
                <w:rFonts w:ascii="Times New Roman" w:hAnsi="Times New Roman"/>
                <w:sz w:val="20"/>
                <w:szCs w:val="20"/>
              </w:rPr>
              <w:t>Магазин с детской развлекательной зоной</w:t>
            </w:r>
          </w:p>
        </w:tc>
        <w:tc>
          <w:tcPr>
            <w:tcW w:w="1051" w:type="pct"/>
          </w:tcPr>
          <w:p w:rsidR="007F6C86" w:rsidRPr="004D0019" w:rsidRDefault="007F6C86" w:rsidP="007F6C86">
            <w:pPr>
              <w:pStyle w:val="af2"/>
              <w:spacing w:before="20" w:after="20"/>
              <w:rPr>
                <w:rFonts w:ascii="Times New Roman" w:hAnsi="Times New Roman"/>
                <w:sz w:val="20"/>
                <w:szCs w:val="20"/>
              </w:rPr>
            </w:pPr>
            <w:r>
              <w:rPr>
                <w:rFonts w:ascii="Times New Roman" w:hAnsi="Times New Roman"/>
                <w:sz w:val="20"/>
                <w:szCs w:val="20"/>
              </w:rPr>
              <w:t>250</w:t>
            </w:r>
          </w:p>
        </w:tc>
        <w:tc>
          <w:tcPr>
            <w:tcW w:w="692" w:type="pct"/>
          </w:tcPr>
          <w:p w:rsidR="007F6C86" w:rsidRPr="004D0019" w:rsidRDefault="007F6C86" w:rsidP="007F6C86">
            <w:pPr>
              <w:pStyle w:val="af2"/>
              <w:spacing w:before="20" w:after="20"/>
              <w:rPr>
                <w:rFonts w:ascii="Times New Roman" w:hAnsi="Times New Roman"/>
                <w:sz w:val="20"/>
                <w:szCs w:val="20"/>
              </w:rPr>
            </w:pPr>
            <w:r>
              <w:rPr>
                <w:rFonts w:ascii="Times New Roman" w:hAnsi="Times New Roman"/>
                <w:sz w:val="20"/>
                <w:szCs w:val="20"/>
              </w:rPr>
              <w:t>7,2</w:t>
            </w:r>
          </w:p>
        </w:tc>
        <w:tc>
          <w:tcPr>
            <w:tcW w:w="780" w:type="pct"/>
          </w:tcPr>
          <w:p w:rsidR="007F6C86" w:rsidRPr="004D0019" w:rsidRDefault="007F6C86" w:rsidP="007F6C86">
            <w:pPr>
              <w:pStyle w:val="af2"/>
              <w:spacing w:before="20" w:after="20"/>
              <w:rPr>
                <w:rFonts w:ascii="Times New Roman" w:hAnsi="Times New Roman"/>
                <w:sz w:val="20"/>
                <w:szCs w:val="20"/>
              </w:rPr>
            </w:pPr>
            <w:r>
              <w:rPr>
                <w:rFonts w:ascii="Times New Roman" w:hAnsi="Times New Roman"/>
                <w:sz w:val="20"/>
                <w:szCs w:val="20"/>
              </w:rPr>
              <w:t>7,2</w:t>
            </w:r>
          </w:p>
        </w:tc>
      </w:tr>
      <w:tr w:rsidR="007F6C86" w:rsidRPr="00C34D30" w:rsidTr="00BC10AB">
        <w:trPr>
          <w:trHeight w:val="20"/>
        </w:trPr>
        <w:tc>
          <w:tcPr>
            <w:tcW w:w="5000" w:type="pct"/>
            <w:gridSpan w:val="4"/>
          </w:tcPr>
          <w:p w:rsidR="007F6C86" w:rsidRPr="004D0019" w:rsidRDefault="007F6C86" w:rsidP="007F6C86">
            <w:pPr>
              <w:pStyle w:val="af2"/>
              <w:spacing w:before="20" w:after="20"/>
              <w:rPr>
                <w:rFonts w:ascii="Times New Roman" w:hAnsi="Times New Roman"/>
                <w:sz w:val="20"/>
                <w:szCs w:val="20"/>
              </w:rPr>
            </w:pPr>
            <w:r w:rsidRPr="004D0019">
              <w:rPr>
                <w:rFonts w:ascii="Times New Roman" w:hAnsi="Times New Roman"/>
                <w:sz w:val="20"/>
                <w:szCs w:val="20"/>
              </w:rPr>
              <w:t>Реконструируемые объекты</w:t>
            </w:r>
          </w:p>
        </w:tc>
      </w:tr>
      <w:tr w:rsidR="007F6C86" w:rsidRPr="00C34D30" w:rsidTr="00BC10AB">
        <w:trPr>
          <w:trHeight w:val="20"/>
        </w:trPr>
        <w:tc>
          <w:tcPr>
            <w:tcW w:w="2477" w:type="pct"/>
          </w:tcPr>
          <w:p w:rsidR="007F6C86" w:rsidRPr="002E557C" w:rsidRDefault="007F6C86" w:rsidP="007F6C86">
            <w:pPr>
              <w:pStyle w:val="af2"/>
              <w:spacing w:before="20" w:after="20"/>
              <w:rPr>
                <w:rFonts w:ascii="Times New Roman" w:hAnsi="Times New Roman"/>
                <w:sz w:val="20"/>
                <w:szCs w:val="20"/>
              </w:rPr>
            </w:pPr>
            <w:r w:rsidRPr="002E557C">
              <w:rPr>
                <w:rFonts w:ascii="Times New Roman" w:hAnsi="Times New Roman"/>
                <w:sz w:val="20"/>
                <w:szCs w:val="20"/>
              </w:rPr>
              <w:t>Дошкольного образовательного учреждения № 69</w:t>
            </w:r>
          </w:p>
        </w:tc>
        <w:tc>
          <w:tcPr>
            <w:tcW w:w="1051" w:type="pct"/>
          </w:tcPr>
          <w:p w:rsidR="007F6C86" w:rsidRPr="00C5306D" w:rsidRDefault="007F6C86" w:rsidP="007F6C86">
            <w:pPr>
              <w:pStyle w:val="af2"/>
              <w:spacing w:before="20" w:after="20"/>
              <w:rPr>
                <w:rFonts w:ascii="Times New Roman" w:hAnsi="Times New Roman"/>
                <w:sz w:val="20"/>
                <w:szCs w:val="20"/>
              </w:rPr>
            </w:pPr>
            <w:r w:rsidRPr="00C5306D">
              <w:rPr>
                <w:rFonts w:ascii="Times New Roman" w:hAnsi="Times New Roman"/>
                <w:sz w:val="20"/>
                <w:szCs w:val="20"/>
              </w:rPr>
              <w:t>22</w:t>
            </w:r>
          </w:p>
        </w:tc>
        <w:tc>
          <w:tcPr>
            <w:tcW w:w="692" w:type="pct"/>
          </w:tcPr>
          <w:p w:rsidR="007F6C86" w:rsidRPr="00791C4F" w:rsidRDefault="007F6C86" w:rsidP="007F6C86">
            <w:pPr>
              <w:pStyle w:val="af2"/>
              <w:spacing w:before="20" w:after="20"/>
              <w:rPr>
                <w:rFonts w:ascii="Times New Roman" w:hAnsi="Times New Roman"/>
                <w:sz w:val="20"/>
                <w:szCs w:val="20"/>
              </w:rPr>
            </w:pPr>
            <w:r w:rsidRPr="00791C4F">
              <w:rPr>
                <w:rFonts w:ascii="Times New Roman" w:hAnsi="Times New Roman"/>
                <w:sz w:val="20"/>
                <w:szCs w:val="20"/>
              </w:rPr>
              <w:t>5,7</w:t>
            </w:r>
          </w:p>
        </w:tc>
        <w:tc>
          <w:tcPr>
            <w:tcW w:w="780" w:type="pct"/>
          </w:tcPr>
          <w:p w:rsidR="007F6C86" w:rsidRPr="00791C4F" w:rsidRDefault="007F6C86" w:rsidP="007F6C86">
            <w:pPr>
              <w:pStyle w:val="af2"/>
              <w:spacing w:before="20" w:after="20"/>
              <w:rPr>
                <w:rFonts w:ascii="Times New Roman" w:hAnsi="Times New Roman"/>
                <w:sz w:val="20"/>
                <w:szCs w:val="20"/>
              </w:rPr>
            </w:pPr>
            <w:r w:rsidRPr="00791C4F">
              <w:rPr>
                <w:rFonts w:ascii="Times New Roman" w:hAnsi="Times New Roman"/>
                <w:sz w:val="20"/>
                <w:szCs w:val="20"/>
              </w:rPr>
              <w:t>5,7</w:t>
            </w:r>
          </w:p>
        </w:tc>
      </w:tr>
      <w:tr w:rsidR="007F6C86" w:rsidRPr="00C34D30" w:rsidTr="00BC10AB">
        <w:trPr>
          <w:trHeight w:val="20"/>
        </w:trPr>
        <w:tc>
          <w:tcPr>
            <w:tcW w:w="3528" w:type="pct"/>
            <w:gridSpan w:val="2"/>
          </w:tcPr>
          <w:p w:rsidR="007F6C86" w:rsidRPr="004D0019" w:rsidRDefault="007F6C86" w:rsidP="007F6C86">
            <w:pPr>
              <w:pStyle w:val="af2"/>
              <w:spacing w:before="20" w:after="20"/>
              <w:rPr>
                <w:rFonts w:ascii="Times New Roman" w:hAnsi="Times New Roman"/>
                <w:sz w:val="20"/>
                <w:szCs w:val="20"/>
              </w:rPr>
            </w:pPr>
            <w:r w:rsidRPr="004D0019">
              <w:rPr>
                <w:rFonts w:ascii="Times New Roman" w:hAnsi="Times New Roman"/>
                <w:b/>
                <w:sz w:val="20"/>
                <w:szCs w:val="20"/>
              </w:rPr>
              <w:t>Итого</w:t>
            </w:r>
          </w:p>
        </w:tc>
        <w:tc>
          <w:tcPr>
            <w:tcW w:w="692" w:type="pct"/>
          </w:tcPr>
          <w:p w:rsidR="007F6C86" w:rsidRPr="00791C4F" w:rsidRDefault="007F6C86" w:rsidP="007F6C86">
            <w:pPr>
              <w:pStyle w:val="af2"/>
              <w:spacing w:before="20" w:after="20"/>
              <w:rPr>
                <w:rFonts w:ascii="Times New Roman" w:hAnsi="Times New Roman"/>
                <w:b/>
                <w:sz w:val="20"/>
                <w:szCs w:val="20"/>
              </w:rPr>
            </w:pPr>
            <w:r w:rsidRPr="00791C4F">
              <w:rPr>
                <w:rFonts w:ascii="Times New Roman" w:hAnsi="Times New Roman"/>
                <w:b/>
                <w:sz w:val="20"/>
                <w:szCs w:val="20"/>
              </w:rPr>
              <w:t>70,8</w:t>
            </w:r>
          </w:p>
        </w:tc>
        <w:tc>
          <w:tcPr>
            <w:tcW w:w="780" w:type="pct"/>
          </w:tcPr>
          <w:p w:rsidR="007F6C86" w:rsidRPr="00791C4F" w:rsidRDefault="007F6C86" w:rsidP="007F6C86">
            <w:pPr>
              <w:pStyle w:val="af2"/>
              <w:spacing w:before="20" w:after="20"/>
              <w:rPr>
                <w:rFonts w:ascii="Times New Roman" w:hAnsi="Times New Roman"/>
                <w:b/>
                <w:sz w:val="20"/>
                <w:szCs w:val="20"/>
              </w:rPr>
            </w:pPr>
            <w:r w:rsidRPr="00791C4F">
              <w:rPr>
                <w:rFonts w:ascii="Times New Roman" w:hAnsi="Times New Roman"/>
                <w:b/>
                <w:sz w:val="20"/>
                <w:szCs w:val="20"/>
              </w:rPr>
              <w:t>70,8</w:t>
            </w:r>
          </w:p>
        </w:tc>
      </w:tr>
    </w:tbl>
    <w:p w:rsidR="007F6C86" w:rsidRPr="003F7715" w:rsidRDefault="007F6C86" w:rsidP="007F6C86">
      <w:pPr>
        <w:pStyle w:val="a5"/>
        <w:spacing w:before="0" w:after="0"/>
        <w:ind w:firstLine="0"/>
        <w:rPr>
          <w:rFonts w:ascii="Times New Roman" w:hAnsi="Times New Roman"/>
          <w:sz w:val="18"/>
          <w:szCs w:val="18"/>
        </w:rPr>
      </w:pPr>
      <w:r w:rsidRPr="003F7715">
        <w:rPr>
          <w:rFonts w:ascii="Times New Roman" w:hAnsi="Times New Roman"/>
          <w:sz w:val="18"/>
          <w:szCs w:val="18"/>
        </w:rPr>
        <w:t>Примечания:</w:t>
      </w:r>
    </w:p>
    <w:p w:rsidR="007F6C86" w:rsidRPr="003F7715" w:rsidRDefault="007F6C86" w:rsidP="007F6C86">
      <w:pPr>
        <w:pStyle w:val="a3"/>
        <w:numPr>
          <w:ilvl w:val="0"/>
          <w:numId w:val="18"/>
        </w:numPr>
        <w:tabs>
          <w:tab w:val="left" w:pos="284"/>
        </w:tabs>
        <w:spacing w:after="0"/>
        <w:ind w:left="0" w:firstLine="0"/>
        <w:rPr>
          <w:rFonts w:ascii="Times New Roman" w:hAnsi="Times New Roman"/>
          <w:sz w:val="18"/>
          <w:szCs w:val="18"/>
        </w:rPr>
      </w:pPr>
      <w:r w:rsidRPr="003F7715">
        <w:rPr>
          <w:rFonts w:ascii="Times New Roman" w:hAnsi="Times New Roman"/>
          <w:sz w:val="18"/>
          <w:szCs w:val="18"/>
        </w:rPr>
        <w:t>Норма расхода воды в сутки со средним за год водопотреблением принята согласно СП 30.13330.2016.</w:t>
      </w:r>
    </w:p>
    <w:p w:rsidR="007F6C86" w:rsidRPr="003F7715" w:rsidRDefault="007F6C86" w:rsidP="007F6C86">
      <w:pPr>
        <w:pStyle w:val="a3"/>
        <w:numPr>
          <w:ilvl w:val="0"/>
          <w:numId w:val="18"/>
        </w:numPr>
        <w:tabs>
          <w:tab w:val="left" w:pos="284"/>
        </w:tabs>
        <w:spacing w:after="0"/>
        <w:ind w:left="0" w:firstLine="0"/>
        <w:rPr>
          <w:rFonts w:ascii="Times New Roman" w:hAnsi="Times New Roman"/>
          <w:sz w:val="18"/>
          <w:szCs w:val="18"/>
        </w:rPr>
      </w:pPr>
      <w:r w:rsidRPr="003F7715">
        <w:rPr>
          <w:rFonts w:ascii="Times New Roman" w:hAnsi="Times New Roman"/>
          <w:sz w:val="18"/>
          <w:szCs w:val="18"/>
        </w:rPr>
        <w:t>Коэффициент суточной неравномерности водопотребления Ксут, учитывающий режим работы, степень благоустройства зданий, изменения водопотребления по сезонам года и дням недели, принят равным 1,2, в соответствии с СП 31.13330.2012.</w:t>
      </w:r>
    </w:p>
    <w:p w:rsidR="007F6C86" w:rsidRDefault="007F6C86" w:rsidP="007F6C86">
      <w:pPr>
        <w:pStyle w:val="G0"/>
        <w:rPr>
          <w:rFonts w:ascii="Times New Roman" w:hAnsi="Times New Roman"/>
          <w:color w:val="FF0000"/>
        </w:rPr>
      </w:pPr>
      <w:r w:rsidRPr="003F7715">
        <w:rPr>
          <w:rFonts w:ascii="Times New Roman" w:hAnsi="Times New Roman"/>
        </w:rPr>
        <w:t xml:space="preserve">Суммарный </w:t>
      </w:r>
      <w:r w:rsidRPr="004D0019">
        <w:rPr>
          <w:rFonts w:ascii="Times New Roman" w:hAnsi="Times New Roman"/>
        </w:rPr>
        <w:t>ориентировочный расчетный объем водопотребления реконструируем</w:t>
      </w:r>
      <w:r>
        <w:rPr>
          <w:rFonts w:ascii="Times New Roman" w:hAnsi="Times New Roman"/>
        </w:rPr>
        <w:t>ого и планируемых</w:t>
      </w:r>
      <w:r w:rsidRPr="004D0019">
        <w:rPr>
          <w:rFonts w:ascii="Times New Roman" w:hAnsi="Times New Roman"/>
        </w:rPr>
        <w:t xml:space="preserve"> объект</w:t>
      </w:r>
      <w:r>
        <w:rPr>
          <w:rFonts w:ascii="Times New Roman" w:hAnsi="Times New Roman"/>
        </w:rPr>
        <w:t>ов,</w:t>
      </w:r>
      <w:r w:rsidRPr="004D0019">
        <w:rPr>
          <w:rFonts w:ascii="Times New Roman" w:hAnsi="Times New Roman"/>
        </w:rPr>
        <w:t xml:space="preserve"> </w:t>
      </w:r>
      <w:r w:rsidRPr="00EA162A">
        <w:rPr>
          <w:rFonts w:ascii="Times New Roman" w:hAnsi="Times New Roman"/>
        </w:rPr>
        <w:t xml:space="preserve">составит </w:t>
      </w:r>
      <w:r>
        <w:rPr>
          <w:rFonts w:ascii="Times New Roman" w:hAnsi="Times New Roman"/>
        </w:rPr>
        <w:t>70,8</w:t>
      </w:r>
      <w:r w:rsidRPr="00EA162A">
        <w:rPr>
          <w:rFonts w:ascii="Times New Roman" w:hAnsi="Times New Roman"/>
        </w:rPr>
        <w:t xml:space="preserve"> м3/сут.</w:t>
      </w:r>
    </w:p>
    <w:p w:rsidR="007F6C86" w:rsidRPr="003F7715" w:rsidRDefault="007F6C86" w:rsidP="007F6C86">
      <w:pPr>
        <w:pStyle w:val="G0"/>
        <w:rPr>
          <w:rFonts w:ascii="Times New Roman" w:hAnsi="Times New Roman"/>
        </w:rPr>
      </w:pPr>
      <w:r w:rsidRPr="00C34D30">
        <w:rPr>
          <w:rFonts w:ascii="Times New Roman" w:hAnsi="Times New Roman"/>
          <w:color w:val="FF0000"/>
        </w:rPr>
        <w:lastRenderedPageBreak/>
        <w:t xml:space="preserve"> </w:t>
      </w:r>
      <w:r w:rsidRPr="003F7715">
        <w:rPr>
          <w:rFonts w:ascii="Times New Roman" w:hAnsi="Times New Roman"/>
        </w:rPr>
        <w:t xml:space="preserve">Показатели водопотребления </w:t>
      </w:r>
      <w:r>
        <w:rPr>
          <w:rFonts w:ascii="Times New Roman" w:hAnsi="Times New Roman"/>
        </w:rPr>
        <w:t xml:space="preserve">для планируемых к размещению объектов </w:t>
      </w:r>
      <w:r w:rsidRPr="003F7715">
        <w:rPr>
          <w:rFonts w:ascii="Times New Roman" w:hAnsi="Times New Roman"/>
        </w:rPr>
        <w:t xml:space="preserve">необходимо уточнить на стадии подготовки рабочей документации, после уточнения характеристик планируемых объектов. </w:t>
      </w:r>
    </w:p>
    <w:p w:rsidR="007F6C86" w:rsidRPr="003F7715" w:rsidRDefault="007F6C86" w:rsidP="007F6C86">
      <w:pPr>
        <w:pStyle w:val="G0"/>
        <w:rPr>
          <w:rFonts w:ascii="Times New Roman" w:hAnsi="Times New Roman"/>
        </w:rPr>
      </w:pPr>
      <w:bookmarkStart w:id="93" w:name="OLE_LINK28"/>
      <w:bookmarkStart w:id="94" w:name="OLE_LINK29"/>
      <w:r w:rsidRPr="003F7715">
        <w:rPr>
          <w:rFonts w:ascii="Times New Roman" w:hAnsi="Times New Roman"/>
        </w:rPr>
        <w:t>Для обеспечения планируемого объекта и реконструируемых объектов централизованной системой водоснабжения надлежащего качества проектом планировки предусмотрены следующие мероприятия:</w:t>
      </w:r>
    </w:p>
    <w:p w:rsidR="007F6C86" w:rsidRPr="00C34D30" w:rsidRDefault="007F6C86" w:rsidP="007F6C86">
      <w:pPr>
        <w:pStyle w:val="G"/>
        <w:ind w:left="0" w:firstLine="567"/>
        <w:rPr>
          <w:rFonts w:ascii="Times New Roman" w:hAnsi="Times New Roman"/>
          <w:color w:val="FF0000"/>
        </w:rPr>
      </w:pPr>
      <w:r w:rsidRPr="00EA162A">
        <w:rPr>
          <w:rFonts w:ascii="Times New Roman" w:hAnsi="Times New Roman"/>
        </w:rPr>
        <w:t xml:space="preserve">строительство подводящих сетей водоснабжения из полимерных или стальных труб </w:t>
      </w:r>
      <w:r w:rsidRPr="00E61128">
        <w:rPr>
          <w:rFonts w:ascii="Times New Roman" w:hAnsi="Times New Roman"/>
        </w:rPr>
        <w:t xml:space="preserve">диаметром </w:t>
      </w:r>
      <w:r>
        <w:rPr>
          <w:rFonts w:ascii="Times New Roman" w:hAnsi="Times New Roman"/>
        </w:rPr>
        <w:t>100</w:t>
      </w:r>
      <w:r w:rsidRPr="009B532E">
        <w:rPr>
          <w:rFonts w:ascii="Times New Roman" w:hAnsi="Times New Roman"/>
        </w:rPr>
        <w:t xml:space="preserve"> мм в изоляции общей протяженностью 0,03 км.</w:t>
      </w:r>
    </w:p>
    <w:p w:rsidR="007F6C86" w:rsidRPr="009D24C1" w:rsidRDefault="007F6C86" w:rsidP="007F6C86">
      <w:pPr>
        <w:pStyle w:val="G"/>
        <w:ind w:left="0" w:firstLine="567"/>
        <w:rPr>
          <w:rFonts w:ascii="Times New Roman" w:hAnsi="Times New Roman"/>
        </w:rPr>
      </w:pPr>
      <w:r w:rsidRPr="00C34D30">
        <w:rPr>
          <w:rFonts w:ascii="Times New Roman" w:hAnsi="Times New Roman"/>
          <w:color w:val="FF0000"/>
        </w:rPr>
        <w:t xml:space="preserve"> </w:t>
      </w:r>
      <w:r w:rsidRPr="009D24C1">
        <w:rPr>
          <w:rFonts w:ascii="Times New Roman" w:hAnsi="Times New Roman"/>
        </w:rPr>
        <w:t xml:space="preserve">реконструкция подводящих сетей водоснабжения с заменой на полимерные или </w:t>
      </w:r>
      <w:r w:rsidRPr="00E61128">
        <w:rPr>
          <w:rFonts w:ascii="Times New Roman" w:hAnsi="Times New Roman"/>
        </w:rPr>
        <w:t>стальные трубы диаметрами 100 мм в изоляции общей протяженностью 0,02 км.</w:t>
      </w:r>
    </w:p>
    <w:bookmarkEnd w:id="93"/>
    <w:bookmarkEnd w:id="94"/>
    <w:p w:rsidR="007F6C86" w:rsidRPr="009D24C1" w:rsidRDefault="007F6C86" w:rsidP="007F6C86">
      <w:pPr>
        <w:pStyle w:val="G0"/>
        <w:rPr>
          <w:rFonts w:ascii="Times New Roman" w:hAnsi="Times New Roman"/>
        </w:rPr>
      </w:pPr>
      <w:r w:rsidRPr="009D24C1">
        <w:rPr>
          <w:rFonts w:ascii="Times New Roman" w:hAnsi="Times New Roman"/>
        </w:rPr>
        <w:t>Технические характеристики сетей системы водоснабжения, тип изоляции трубопроводов уточнить на стадии рабочего проектирования. При разработке проектной документации предусмотреть мероприятия по пожаротушению.</w:t>
      </w:r>
    </w:p>
    <w:p w:rsidR="007F6C86" w:rsidRPr="006D7BCE" w:rsidRDefault="007F6C86" w:rsidP="00BC10AB">
      <w:pPr>
        <w:pStyle w:val="3"/>
        <w:numPr>
          <w:ilvl w:val="2"/>
          <w:numId w:val="1"/>
        </w:numPr>
        <w:pBdr>
          <w:top w:val="single" w:sz="4" w:space="1" w:color="8DB3E2"/>
          <w:left w:val="single" w:sz="4" w:space="4" w:color="8DB3E2"/>
          <w:bottom w:val="single" w:sz="4" w:space="1" w:color="8DB3E2"/>
          <w:right w:val="single" w:sz="4" w:space="4" w:color="8DB3E2"/>
        </w:pBdr>
        <w:shd w:val="clear" w:color="auto" w:fill="D5956D"/>
        <w:tabs>
          <w:tab w:val="left" w:pos="1276"/>
        </w:tabs>
        <w:spacing w:before="120" w:after="120" w:line="276" w:lineRule="auto"/>
        <w:rPr>
          <w:rFonts w:ascii="Times New Roman" w:hAnsi="Times New Roman"/>
        </w:rPr>
      </w:pPr>
      <w:bookmarkStart w:id="95" w:name="_Toc330567852"/>
      <w:bookmarkStart w:id="96" w:name="_Toc395197149"/>
      <w:bookmarkStart w:id="97" w:name="_Toc514941210"/>
      <w:bookmarkEnd w:id="84"/>
      <w:r w:rsidRPr="006D7BCE">
        <w:rPr>
          <w:rFonts w:ascii="Times New Roman" w:hAnsi="Times New Roman"/>
        </w:rPr>
        <w:t>Водоотведение</w:t>
      </w:r>
      <w:bookmarkEnd w:id="85"/>
      <w:bookmarkEnd w:id="95"/>
      <w:bookmarkEnd w:id="96"/>
      <w:bookmarkEnd w:id="97"/>
    </w:p>
    <w:p w:rsidR="007F6C86" w:rsidRPr="006D7BCE" w:rsidRDefault="007F6C86" w:rsidP="007F6C86">
      <w:pPr>
        <w:pStyle w:val="G0"/>
        <w:rPr>
          <w:rFonts w:ascii="Times New Roman" w:hAnsi="Times New Roman"/>
          <w:i/>
        </w:rPr>
      </w:pPr>
      <w:bookmarkStart w:id="98" w:name="_Toc401663577"/>
      <w:bookmarkStart w:id="99" w:name="_Toc498860155"/>
      <w:bookmarkStart w:id="100" w:name="_Toc330567854"/>
      <w:bookmarkStart w:id="101" w:name="_Toc323051589"/>
      <w:r w:rsidRPr="006D7BCE">
        <w:rPr>
          <w:rFonts w:ascii="Times New Roman" w:hAnsi="Times New Roman"/>
          <w:i/>
        </w:rPr>
        <w:t>Существующее положение</w:t>
      </w:r>
    </w:p>
    <w:p w:rsidR="007F6C86" w:rsidRPr="006D7BCE" w:rsidRDefault="007F6C86" w:rsidP="007F6C86">
      <w:pPr>
        <w:pStyle w:val="G0"/>
        <w:rPr>
          <w:rFonts w:ascii="Times New Roman" w:hAnsi="Times New Roman"/>
        </w:rPr>
      </w:pPr>
      <w:r w:rsidRPr="006D7BCE">
        <w:rPr>
          <w:rFonts w:ascii="Times New Roman" w:hAnsi="Times New Roman"/>
        </w:rPr>
        <w:t>На период разработки проекта все объекты, расположенные в границе рассматриваемой территории, подключены к централизованной системе водоотведения.</w:t>
      </w:r>
    </w:p>
    <w:p w:rsidR="007F6C86" w:rsidRPr="006D7BCE" w:rsidRDefault="007F6C86" w:rsidP="007F6C86">
      <w:pPr>
        <w:pStyle w:val="G0"/>
        <w:rPr>
          <w:rFonts w:ascii="Times New Roman" w:hAnsi="Times New Roman"/>
        </w:rPr>
      </w:pPr>
      <w:r w:rsidRPr="006D7BCE">
        <w:rPr>
          <w:rFonts w:ascii="Times New Roman" w:hAnsi="Times New Roman"/>
        </w:rPr>
        <w:t>Отведение сточных вод осуществляется по внутриквартальным самотечным сетям с последующим подключением к магистральным сетям водоотведения и дальнейшей транспортировкой на очистные сооружения города Норильска.</w:t>
      </w:r>
    </w:p>
    <w:p w:rsidR="007F6C86" w:rsidRPr="00C34D30" w:rsidRDefault="007F6C86" w:rsidP="007F6C86">
      <w:pPr>
        <w:pStyle w:val="G0"/>
        <w:rPr>
          <w:rFonts w:ascii="Times New Roman" w:hAnsi="Times New Roman"/>
          <w:color w:val="FF0000"/>
        </w:rPr>
      </w:pPr>
      <w:r w:rsidRPr="006D7BCE">
        <w:rPr>
          <w:rFonts w:ascii="Times New Roman" w:hAnsi="Times New Roman"/>
        </w:rPr>
        <w:t xml:space="preserve">В границе рассматриваемой территории внутриквартальные сети водоотведения выполнены из стальных труб диаметрами 150 мм. Способ прокладки – подземный, а также в технических этажах зданий. Общая протяженность внутриквартальных сетей, обеспечивающих подключение зданий к магистральным сетям, </w:t>
      </w:r>
      <w:r w:rsidRPr="00EF125F">
        <w:rPr>
          <w:rFonts w:ascii="Times New Roman" w:hAnsi="Times New Roman"/>
        </w:rPr>
        <w:t>составляет 0.9 км.</w:t>
      </w:r>
      <w:r w:rsidRPr="00C34D30">
        <w:rPr>
          <w:rFonts w:ascii="Times New Roman" w:hAnsi="Times New Roman"/>
          <w:color w:val="FF0000"/>
        </w:rPr>
        <w:t xml:space="preserve"> </w:t>
      </w:r>
      <w:r w:rsidRPr="006D7BCE">
        <w:rPr>
          <w:rFonts w:ascii="Times New Roman" w:hAnsi="Times New Roman"/>
        </w:rPr>
        <w:t>Магистральные сети проложены за границей рассматриваемой территории по</w:t>
      </w:r>
      <w:r w:rsidRPr="00C34D30">
        <w:rPr>
          <w:rFonts w:ascii="Times New Roman" w:hAnsi="Times New Roman"/>
          <w:color w:val="FF0000"/>
        </w:rPr>
        <w:t xml:space="preserve"> </w:t>
      </w:r>
      <w:r w:rsidRPr="00C06F7B">
        <w:rPr>
          <w:rFonts w:ascii="Times New Roman" w:hAnsi="Times New Roman"/>
        </w:rPr>
        <w:t>ул. Бауманская, ул. Космонавтов</w:t>
      </w:r>
      <w:r>
        <w:rPr>
          <w:rFonts w:ascii="Times New Roman" w:hAnsi="Times New Roman"/>
          <w:color w:val="FF0000"/>
        </w:rPr>
        <w:t xml:space="preserve"> </w:t>
      </w:r>
      <w:r w:rsidRPr="00FF7D36">
        <w:rPr>
          <w:rFonts w:ascii="Times New Roman" w:hAnsi="Times New Roman"/>
        </w:rPr>
        <w:t>диаметрами 100 мм, 150 мм, 200 мм.</w:t>
      </w:r>
    </w:p>
    <w:p w:rsidR="007F6C86" w:rsidRPr="00FF7D36" w:rsidRDefault="007F6C86" w:rsidP="007F6C86">
      <w:pPr>
        <w:pStyle w:val="G0"/>
        <w:rPr>
          <w:rFonts w:ascii="Times New Roman" w:hAnsi="Times New Roman"/>
        </w:rPr>
      </w:pPr>
      <w:r w:rsidRPr="00FF7D36">
        <w:rPr>
          <w:rFonts w:ascii="Times New Roman" w:hAnsi="Times New Roman"/>
        </w:rPr>
        <w:t>Для обеспечения планируем</w:t>
      </w:r>
      <w:r>
        <w:rPr>
          <w:rFonts w:ascii="Times New Roman" w:hAnsi="Times New Roman"/>
        </w:rPr>
        <w:t>ых</w:t>
      </w:r>
      <w:r w:rsidRPr="00FF7D36">
        <w:rPr>
          <w:rFonts w:ascii="Times New Roman" w:hAnsi="Times New Roman"/>
        </w:rPr>
        <w:t xml:space="preserve"> и реконструируемых объектов централизованной системой водоотведения необходимо выполнить реконструкцию участков сети водоотведения с заменой существующих подводящих участков сети на новые трубопроводы, а так же строительство подводящих участков сети к планируемому объекту.</w:t>
      </w:r>
    </w:p>
    <w:p w:rsidR="007F6C86" w:rsidRPr="00FF7D36" w:rsidRDefault="007F6C86" w:rsidP="007F6C86">
      <w:pPr>
        <w:pStyle w:val="G0"/>
        <w:keepNext/>
        <w:rPr>
          <w:rFonts w:ascii="Times New Roman" w:hAnsi="Times New Roman"/>
          <w:i/>
        </w:rPr>
      </w:pPr>
      <w:r w:rsidRPr="00FF7D36">
        <w:rPr>
          <w:rFonts w:ascii="Times New Roman" w:hAnsi="Times New Roman"/>
          <w:i/>
        </w:rPr>
        <w:t>Проектные решения</w:t>
      </w:r>
    </w:p>
    <w:p w:rsidR="007F6C86" w:rsidRPr="00FF7D36" w:rsidRDefault="007F6C86" w:rsidP="007F6C86">
      <w:pPr>
        <w:pStyle w:val="G0"/>
        <w:rPr>
          <w:rFonts w:ascii="Times New Roman" w:hAnsi="Times New Roman"/>
        </w:rPr>
      </w:pPr>
      <w:r w:rsidRPr="00FF7D36">
        <w:rPr>
          <w:rFonts w:ascii="Times New Roman" w:hAnsi="Times New Roman"/>
        </w:rPr>
        <w:t>Раздел выполнен в соответствии с требованиями СП 32.13330.2012 «СНиП 2.04.03-85 «Канализация. Наружные сети и сооружения», СП 30.13330.2016 «СНиП 2.04.01-85* «Внутренний водопровод и канализация зданий».</w:t>
      </w:r>
    </w:p>
    <w:p w:rsidR="007F6C86" w:rsidRPr="009D24C1" w:rsidRDefault="007F6C86" w:rsidP="007F6C86">
      <w:pPr>
        <w:pStyle w:val="G0"/>
        <w:rPr>
          <w:rFonts w:ascii="Times New Roman" w:hAnsi="Times New Roman"/>
        </w:rPr>
      </w:pPr>
      <w:r w:rsidRPr="009D24C1">
        <w:rPr>
          <w:rFonts w:ascii="Times New Roman" w:hAnsi="Times New Roman"/>
        </w:rPr>
        <w:t xml:space="preserve">Для обеспечения двух реконструируемых административных объектов централизованной системой водоотведения проектом предусматривается реконструкция подводящих участков сетей водоотведения, для обеспечения одного планируемого объекта – строительство подводящей сети водоотведения. </w:t>
      </w:r>
    </w:p>
    <w:p w:rsidR="007F6C86" w:rsidRPr="009D24C1" w:rsidRDefault="007F6C86" w:rsidP="007F6C86">
      <w:pPr>
        <w:pStyle w:val="G0"/>
        <w:rPr>
          <w:rFonts w:ascii="Times New Roman" w:hAnsi="Times New Roman"/>
        </w:rPr>
      </w:pPr>
      <w:r w:rsidRPr="009D24C1">
        <w:rPr>
          <w:rFonts w:ascii="Times New Roman" w:hAnsi="Times New Roman"/>
        </w:rPr>
        <w:t>Для обеспечения двух реконструируемых объектов, централизованной системой водоотведения проектом предусматривается:</w:t>
      </w:r>
    </w:p>
    <w:p w:rsidR="007F6C86" w:rsidRPr="009D24C1" w:rsidRDefault="007F6C86" w:rsidP="007F6C86">
      <w:pPr>
        <w:pStyle w:val="G0"/>
        <w:rPr>
          <w:rFonts w:ascii="Times New Roman" w:hAnsi="Times New Roman"/>
        </w:rPr>
      </w:pPr>
      <w:r w:rsidRPr="009D24C1">
        <w:rPr>
          <w:rFonts w:ascii="Times New Roman" w:hAnsi="Times New Roman"/>
        </w:rPr>
        <w:t xml:space="preserve">- </w:t>
      </w:r>
      <w:r w:rsidR="00D77988" w:rsidRPr="00225B35">
        <w:rPr>
          <w:rFonts w:ascii="Times New Roman" w:hAnsi="Times New Roman"/>
        </w:rPr>
        <w:t>«Амбулаторно-поликлиническое обслуживание» и «Остановочный пункт»</w:t>
      </w:r>
      <w:r w:rsidRPr="009D24C1">
        <w:rPr>
          <w:rFonts w:ascii="Times New Roman" w:hAnsi="Times New Roman"/>
        </w:rPr>
        <w:t xml:space="preserve">, расположенных по адресу: Красноярский край, г.Норильск, р-н Талнах, ул. Бауманская, д. </w:t>
      </w:r>
      <w:r w:rsidRPr="009D24C1">
        <w:rPr>
          <w:rFonts w:ascii="Times New Roman" w:hAnsi="Times New Roman"/>
        </w:rPr>
        <w:lastRenderedPageBreak/>
        <w:t>12А, подключены к системе водоотведения и не предусматривает увеличение водоотведения;</w:t>
      </w:r>
    </w:p>
    <w:p w:rsidR="007F6C86" w:rsidRPr="009D24C1" w:rsidRDefault="007F6C86" w:rsidP="007F6C86">
      <w:pPr>
        <w:pStyle w:val="G0"/>
        <w:rPr>
          <w:rFonts w:ascii="Times New Roman" w:hAnsi="Times New Roman"/>
        </w:rPr>
      </w:pPr>
      <w:r w:rsidRPr="009D24C1">
        <w:rPr>
          <w:rFonts w:ascii="Times New Roman" w:hAnsi="Times New Roman"/>
        </w:rPr>
        <w:t>- Дошкольного образовательного учреждения № 69, расположенный по адресу: Красноярский край, город Норильск, район Талнах, улица Бауманская, 21, предусмотрена реконструкция существующих подводящих сетей водоотведения.</w:t>
      </w:r>
    </w:p>
    <w:p w:rsidR="007F6C86" w:rsidRPr="009D24C1" w:rsidRDefault="007F6C86" w:rsidP="007F6C86">
      <w:pPr>
        <w:pStyle w:val="G0"/>
        <w:rPr>
          <w:rFonts w:ascii="Times New Roman" w:hAnsi="Times New Roman"/>
        </w:rPr>
      </w:pPr>
      <w:r w:rsidRPr="009D24C1">
        <w:rPr>
          <w:rFonts w:ascii="Times New Roman" w:hAnsi="Times New Roman"/>
        </w:rPr>
        <w:t>Для обеспечения двух планируемых объектов, централизованной системой водоотведения проектом предусматривается:</w:t>
      </w:r>
    </w:p>
    <w:p w:rsidR="007F6C86" w:rsidRPr="009D24C1" w:rsidRDefault="007F6C86" w:rsidP="007F6C86">
      <w:pPr>
        <w:pStyle w:val="G0"/>
        <w:rPr>
          <w:rFonts w:ascii="Times New Roman" w:hAnsi="Times New Roman"/>
        </w:rPr>
      </w:pPr>
      <w:r w:rsidRPr="009D24C1">
        <w:rPr>
          <w:rFonts w:ascii="Times New Roman" w:hAnsi="Times New Roman"/>
        </w:rPr>
        <w:t xml:space="preserve">- </w:t>
      </w:r>
      <w:r>
        <w:rPr>
          <w:rFonts w:ascii="Times New Roman" w:hAnsi="Times New Roman"/>
        </w:rPr>
        <w:t xml:space="preserve">Размещение </w:t>
      </w:r>
      <w:r w:rsidRPr="009D24C1">
        <w:rPr>
          <w:rFonts w:ascii="Times New Roman" w:hAnsi="Times New Roman"/>
        </w:rPr>
        <w:t xml:space="preserve"> многоквартирного жилого дома (4-6 эт.) - строительство подводящей сети водоотведения. </w:t>
      </w:r>
    </w:p>
    <w:p w:rsidR="007F6C86" w:rsidRPr="009D24C1" w:rsidRDefault="007F6C86" w:rsidP="007F6C86">
      <w:pPr>
        <w:pStyle w:val="G0"/>
        <w:rPr>
          <w:rFonts w:ascii="Times New Roman" w:hAnsi="Times New Roman"/>
        </w:rPr>
      </w:pPr>
      <w:r>
        <w:rPr>
          <w:rFonts w:ascii="Times New Roman" w:hAnsi="Times New Roman"/>
        </w:rPr>
        <w:t>- Размещение</w:t>
      </w:r>
      <w:r w:rsidRPr="009D24C1">
        <w:rPr>
          <w:rFonts w:ascii="Times New Roman" w:hAnsi="Times New Roman"/>
        </w:rPr>
        <w:t xml:space="preserve"> магазина с детской развлекательной зоной - строительство подводящей сети водоотведения. </w:t>
      </w:r>
    </w:p>
    <w:p w:rsidR="007F6C86" w:rsidRPr="00FF7D36" w:rsidRDefault="007F6C86" w:rsidP="007F6C86">
      <w:pPr>
        <w:pStyle w:val="G0"/>
        <w:rPr>
          <w:rFonts w:ascii="Times New Roman" w:hAnsi="Times New Roman"/>
        </w:rPr>
      </w:pPr>
      <w:r w:rsidRPr="009D24C1">
        <w:rPr>
          <w:rFonts w:ascii="Times New Roman" w:hAnsi="Times New Roman"/>
        </w:rPr>
        <w:t>Прокладку трубопроводов предлагается выполнить в соответствии с требованиями СП 32.13330.2012, СП 42.13330.2016 «Свод правил. Градостроительство. Планировка и застройка</w:t>
      </w:r>
      <w:r w:rsidRPr="00FF7D36">
        <w:rPr>
          <w:rFonts w:ascii="Times New Roman" w:hAnsi="Times New Roman"/>
        </w:rPr>
        <w:t xml:space="preserve"> городских и сельских поселений. Актуализированная редакция СНиП 2.07.01-89*». Способ прокладки – подземный, в технических этажах зданий.</w:t>
      </w:r>
    </w:p>
    <w:p w:rsidR="007F6C86" w:rsidRPr="00FF7D36" w:rsidRDefault="007F6C86" w:rsidP="007F6C86">
      <w:pPr>
        <w:pStyle w:val="G0"/>
        <w:rPr>
          <w:rFonts w:ascii="Times New Roman" w:hAnsi="Times New Roman"/>
          <w:lang w:eastAsia="ar-SA" w:bidi="en-US"/>
        </w:rPr>
      </w:pPr>
      <w:r w:rsidRPr="00FF7D36">
        <w:rPr>
          <w:rFonts w:ascii="Times New Roman" w:hAnsi="Times New Roman"/>
        </w:rPr>
        <w:t xml:space="preserve">Район проектирования относится к району распространения вечномерзлых грунтов, поэтому на последующих стадиях </w:t>
      </w:r>
      <w:r w:rsidRPr="00FF7D36">
        <w:rPr>
          <w:rFonts w:ascii="Times New Roman" w:eastAsia="Calibri" w:hAnsi="Times New Roman"/>
        </w:rPr>
        <w:t xml:space="preserve">проектирования (разработка проектной и рабочей документации) </w:t>
      </w:r>
      <w:r w:rsidRPr="00FF7D36">
        <w:rPr>
          <w:rFonts w:ascii="Times New Roman" w:hAnsi="Times New Roman"/>
        </w:rPr>
        <w:t>необходимо учесть дополнительные требования к системе водоснабжения согласно СП 31.13330.2012, СП 30.13330.2016.</w:t>
      </w:r>
    </w:p>
    <w:p w:rsidR="007F6C86" w:rsidRPr="00FF7D36" w:rsidRDefault="007F6C86" w:rsidP="007F6C86">
      <w:pPr>
        <w:pStyle w:val="G0"/>
        <w:rPr>
          <w:rFonts w:ascii="Times New Roman" w:hAnsi="Times New Roman"/>
        </w:rPr>
      </w:pPr>
      <w:r w:rsidRPr="00FF7D36">
        <w:rPr>
          <w:rFonts w:ascii="Times New Roman" w:hAnsi="Times New Roman"/>
        </w:rPr>
        <w:t>Расчет прироста объемов водоотведения от планируем</w:t>
      </w:r>
      <w:r>
        <w:rPr>
          <w:rFonts w:ascii="Times New Roman" w:hAnsi="Times New Roman"/>
        </w:rPr>
        <w:t>ых</w:t>
      </w:r>
      <w:r w:rsidRPr="00FF7D36">
        <w:rPr>
          <w:rFonts w:ascii="Times New Roman" w:hAnsi="Times New Roman"/>
        </w:rPr>
        <w:t xml:space="preserve"> и реконструируем</w:t>
      </w:r>
      <w:r>
        <w:rPr>
          <w:rFonts w:ascii="Times New Roman" w:hAnsi="Times New Roman"/>
        </w:rPr>
        <w:t>ого</w:t>
      </w:r>
      <w:r w:rsidRPr="00FF7D36">
        <w:rPr>
          <w:rFonts w:ascii="Times New Roman" w:hAnsi="Times New Roman"/>
        </w:rPr>
        <w:t xml:space="preserve"> объектов в границе рассматриваемой территории представлен ниже (</w:t>
      </w:r>
      <w:r w:rsidRPr="00FF7D36">
        <w:rPr>
          <w:rFonts w:ascii="Times New Roman" w:hAnsi="Times New Roman"/>
        </w:rPr>
        <w:fldChar w:fldCharType="begin"/>
      </w:r>
      <w:r w:rsidRPr="00FF7D36">
        <w:rPr>
          <w:rFonts w:ascii="Times New Roman" w:hAnsi="Times New Roman"/>
        </w:rPr>
        <w:instrText xml:space="preserve"> REF _Ref514940683 \h  \* MERGEFORMAT </w:instrText>
      </w:r>
      <w:r w:rsidRPr="00FF7D36">
        <w:rPr>
          <w:rFonts w:ascii="Times New Roman" w:hAnsi="Times New Roman"/>
        </w:rPr>
      </w:r>
      <w:r w:rsidRPr="00FF7D36">
        <w:rPr>
          <w:rFonts w:ascii="Times New Roman" w:hAnsi="Times New Roman"/>
        </w:rPr>
        <w:fldChar w:fldCharType="separate"/>
      </w:r>
      <w:r w:rsidR="0031298E" w:rsidRPr="00FF7D36">
        <w:rPr>
          <w:rFonts w:ascii="Times New Roman" w:hAnsi="Times New Roman"/>
        </w:rPr>
        <w:t xml:space="preserve">Таблица </w:t>
      </w:r>
      <w:r w:rsidR="0031298E">
        <w:rPr>
          <w:rFonts w:ascii="Times New Roman" w:hAnsi="Times New Roman"/>
          <w:noProof/>
        </w:rPr>
        <w:t>3</w:t>
      </w:r>
      <w:r w:rsidRPr="00FF7D36">
        <w:rPr>
          <w:rFonts w:ascii="Times New Roman" w:hAnsi="Times New Roman"/>
        </w:rPr>
        <w:fldChar w:fldCharType="end"/>
      </w:r>
      <w:r w:rsidRPr="00FF7D36">
        <w:rPr>
          <w:rFonts w:ascii="Times New Roman" w:hAnsi="Times New Roman"/>
        </w:rPr>
        <w:fldChar w:fldCharType="begin"/>
      </w:r>
      <w:r w:rsidRPr="00FF7D36">
        <w:rPr>
          <w:rFonts w:ascii="Times New Roman" w:hAnsi="Times New Roman"/>
        </w:rPr>
        <w:instrText xml:space="preserve"> REF _Ref469579438 \h  \* MERGEFORMAT </w:instrText>
      </w:r>
      <w:r w:rsidRPr="00FF7D36">
        <w:rPr>
          <w:rFonts w:ascii="Times New Roman" w:hAnsi="Times New Roman"/>
        </w:rPr>
      </w:r>
      <w:r w:rsidRPr="00FF7D36">
        <w:rPr>
          <w:rFonts w:ascii="Times New Roman" w:hAnsi="Times New Roman"/>
        </w:rPr>
        <w:fldChar w:fldCharType="separate"/>
      </w:r>
      <w:r w:rsidR="0031298E" w:rsidRPr="00C06F7B">
        <w:rPr>
          <w:rFonts w:ascii="Times New Roman" w:hAnsi="Times New Roman"/>
        </w:rPr>
        <w:t xml:space="preserve">Таблица </w:t>
      </w:r>
      <w:r w:rsidR="0031298E">
        <w:rPr>
          <w:rFonts w:ascii="Times New Roman" w:hAnsi="Times New Roman"/>
          <w:noProof/>
        </w:rPr>
        <w:t>2</w:t>
      </w:r>
      <w:r w:rsidRPr="00FF7D36">
        <w:rPr>
          <w:rFonts w:ascii="Times New Roman" w:hAnsi="Times New Roman"/>
        </w:rPr>
        <w:fldChar w:fldCharType="end"/>
      </w:r>
      <w:r w:rsidRPr="00FF7D36">
        <w:rPr>
          <w:rFonts w:ascii="Times New Roman" w:hAnsi="Times New Roman"/>
        </w:rPr>
        <w:t>).</w:t>
      </w:r>
    </w:p>
    <w:p w:rsidR="007F6C86" w:rsidRPr="00FF7D36" w:rsidRDefault="007F6C86" w:rsidP="007F6C86">
      <w:pPr>
        <w:pStyle w:val="af0"/>
        <w:spacing w:before="120" w:after="60"/>
        <w:rPr>
          <w:rFonts w:ascii="Times New Roman" w:hAnsi="Times New Roman"/>
        </w:rPr>
      </w:pPr>
      <w:bookmarkStart w:id="102" w:name="_Ref514940683"/>
      <w:r w:rsidRPr="00FF7D36">
        <w:rPr>
          <w:rFonts w:ascii="Times New Roman" w:hAnsi="Times New Roman"/>
        </w:rPr>
        <w:t xml:space="preserve">Таблица </w:t>
      </w:r>
      <w:r w:rsidRPr="00FF7D36">
        <w:rPr>
          <w:rFonts w:ascii="Times New Roman" w:hAnsi="Times New Roman"/>
        </w:rPr>
        <w:fldChar w:fldCharType="begin"/>
      </w:r>
      <w:r w:rsidRPr="00FF7D36">
        <w:rPr>
          <w:rFonts w:ascii="Times New Roman" w:hAnsi="Times New Roman"/>
        </w:rPr>
        <w:instrText xml:space="preserve"> SEQ Таблица \* ARABIC </w:instrText>
      </w:r>
      <w:r w:rsidRPr="00FF7D36">
        <w:rPr>
          <w:rFonts w:ascii="Times New Roman" w:hAnsi="Times New Roman"/>
        </w:rPr>
        <w:fldChar w:fldCharType="separate"/>
      </w:r>
      <w:r w:rsidR="0031298E">
        <w:rPr>
          <w:rFonts w:ascii="Times New Roman" w:hAnsi="Times New Roman"/>
          <w:noProof/>
        </w:rPr>
        <w:t>3</w:t>
      </w:r>
      <w:r w:rsidRPr="00FF7D36">
        <w:rPr>
          <w:rFonts w:ascii="Times New Roman" w:hAnsi="Times New Roman"/>
          <w:noProof/>
        </w:rPr>
        <w:fldChar w:fldCharType="end"/>
      </w:r>
      <w:bookmarkEnd w:id="102"/>
      <w:r w:rsidRPr="00FF7D36">
        <w:rPr>
          <w:rFonts w:ascii="Times New Roman" w:hAnsi="Times New Roman"/>
        </w:rPr>
        <w:t xml:space="preserve"> Расчет прироста объемов водоотведения от планируем</w:t>
      </w:r>
      <w:r>
        <w:rPr>
          <w:rFonts w:ascii="Times New Roman" w:hAnsi="Times New Roman"/>
        </w:rPr>
        <w:t>ых</w:t>
      </w:r>
      <w:r w:rsidRPr="00FF7D36">
        <w:rPr>
          <w:rFonts w:ascii="Times New Roman" w:hAnsi="Times New Roman"/>
        </w:rPr>
        <w:t xml:space="preserve"> и  реконструируем</w:t>
      </w:r>
      <w:r>
        <w:rPr>
          <w:rFonts w:ascii="Times New Roman" w:hAnsi="Times New Roman"/>
        </w:rPr>
        <w:t>ого</w:t>
      </w:r>
      <w:r w:rsidRPr="00FF7D36">
        <w:rPr>
          <w:rFonts w:ascii="Times New Roman" w:hAnsi="Times New Roman"/>
        </w:rPr>
        <w:t xml:space="preserve"> объектов в границе рассматриваемой территории</w:t>
      </w:r>
    </w:p>
    <w:tbl>
      <w:tblPr>
        <w:tblStyle w:val="afd"/>
        <w:tblW w:w="5000" w:type="pct"/>
        <w:tblLook w:val="04A0" w:firstRow="1" w:lastRow="0" w:firstColumn="1" w:lastColumn="0" w:noHBand="0" w:noVBand="1"/>
      </w:tblPr>
      <w:tblGrid>
        <w:gridCol w:w="4149"/>
        <w:gridCol w:w="1807"/>
        <w:gridCol w:w="1807"/>
        <w:gridCol w:w="1807"/>
      </w:tblGrid>
      <w:tr w:rsidR="007F6C86" w:rsidRPr="00C34D30" w:rsidTr="00BC10AB">
        <w:trPr>
          <w:trHeight w:val="20"/>
        </w:trPr>
        <w:tc>
          <w:tcPr>
            <w:tcW w:w="2168" w:type="pct"/>
            <w:vMerge w:val="restart"/>
            <w:hideMark/>
          </w:tcPr>
          <w:p w:rsidR="007F6C86" w:rsidRPr="003F636E" w:rsidRDefault="007F6C86" w:rsidP="007F6C86">
            <w:pPr>
              <w:pStyle w:val="af2"/>
              <w:spacing w:before="20" w:after="20"/>
              <w:rPr>
                <w:rFonts w:ascii="Times New Roman" w:hAnsi="Times New Roman"/>
                <w:b/>
                <w:sz w:val="20"/>
                <w:szCs w:val="20"/>
              </w:rPr>
            </w:pPr>
            <w:r w:rsidRPr="003F636E">
              <w:rPr>
                <w:rFonts w:ascii="Times New Roman" w:hAnsi="Times New Roman"/>
                <w:b/>
                <w:sz w:val="20"/>
                <w:szCs w:val="20"/>
              </w:rPr>
              <w:t>Наименование</w:t>
            </w:r>
          </w:p>
          <w:p w:rsidR="007F6C86" w:rsidRPr="003F636E" w:rsidRDefault="007F6C86" w:rsidP="007F6C86">
            <w:pPr>
              <w:pStyle w:val="af2"/>
              <w:spacing w:before="20" w:after="20"/>
              <w:rPr>
                <w:rFonts w:ascii="Times New Roman" w:hAnsi="Times New Roman"/>
                <w:b/>
                <w:sz w:val="20"/>
                <w:szCs w:val="20"/>
              </w:rPr>
            </w:pPr>
            <w:r w:rsidRPr="003F636E">
              <w:rPr>
                <w:rFonts w:ascii="Times New Roman" w:hAnsi="Times New Roman"/>
                <w:b/>
                <w:sz w:val="20"/>
                <w:szCs w:val="20"/>
              </w:rPr>
              <w:t>водопотребителей</w:t>
            </w:r>
          </w:p>
        </w:tc>
        <w:tc>
          <w:tcPr>
            <w:tcW w:w="944" w:type="pct"/>
            <w:vMerge w:val="restart"/>
            <w:hideMark/>
          </w:tcPr>
          <w:p w:rsidR="007F6C86" w:rsidRPr="003F636E" w:rsidRDefault="007F6C86" w:rsidP="007F6C86">
            <w:pPr>
              <w:pStyle w:val="af2"/>
              <w:spacing w:before="20" w:after="20"/>
              <w:rPr>
                <w:rFonts w:ascii="Times New Roman" w:hAnsi="Times New Roman"/>
                <w:b/>
                <w:sz w:val="20"/>
                <w:szCs w:val="20"/>
              </w:rPr>
            </w:pPr>
            <w:r w:rsidRPr="003F636E">
              <w:rPr>
                <w:rFonts w:ascii="Times New Roman" w:hAnsi="Times New Roman"/>
                <w:b/>
                <w:sz w:val="20"/>
                <w:szCs w:val="20"/>
              </w:rPr>
              <w:t>Норма водоотведения, л/сут</w:t>
            </w:r>
          </w:p>
        </w:tc>
        <w:tc>
          <w:tcPr>
            <w:tcW w:w="1888" w:type="pct"/>
            <w:gridSpan w:val="2"/>
          </w:tcPr>
          <w:p w:rsidR="007F6C86" w:rsidRPr="003F636E" w:rsidRDefault="007F6C86" w:rsidP="007F6C86">
            <w:pPr>
              <w:pStyle w:val="af2"/>
              <w:spacing w:before="20" w:after="20"/>
              <w:rPr>
                <w:rFonts w:ascii="Times New Roman" w:hAnsi="Times New Roman"/>
                <w:b/>
                <w:sz w:val="20"/>
                <w:szCs w:val="20"/>
              </w:rPr>
            </w:pPr>
            <w:r w:rsidRPr="003F636E">
              <w:rPr>
                <w:rFonts w:ascii="Times New Roman" w:hAnsi="Times New Roman"/>
                <w:b/>
                <w:sz w:val="20"/>
                <w:szCs w:val="20"/>
              </w:rPr>
              <w:t>Водоотведение, м3/сут</w:t>
            </w:r>
          </w:p>
        </w:tc>
      </w:tr>
      <w:tr w:rsidR="007F6C86" w:rsidRPr="00C34D30" w:rsidTr="00BC10AB">
        <w:trPr>
          <w:trHeight w:val="20"/>
        </w:trPr>
        <w:tc>
          <w:tcPr>
            <w:tcW w:w="2168" w:type="pct"/>
            <w:vMerge/>
          </w:tcPr>
          <w:p w:rsidR="007F6C86" w:rsidRPr="003F636E" w:rsidRDefault="007F6C86" w:rsidP="007F6C86">
            <w:pPr>
              <w:pStyle w:val="af2"/>
              <w:spacing w:before="20" w:after="20"/>
              <w:rPr>
                <w:rFonts w:ascii="Times New Roman" w:hAnsi="Times New Roman"/>
                <w:b/>
                <w:sz w:val="20"/>
                <w:szCs w:val="20"/>
              </w:rPr>
            </w:pPr>
          </w:p>
        </w:tc>
        <w:tc>
          <w:tcPr>
            <w:tcW w:w="944" w:type="pct"/>
            <w:vMerge/>
          </w:tcPr>
          <w:p w:rsidR="007F6C86" w:rsidRPr="003F636E" w:rsidRDefault="007F6C86" w:rsidP="007F6C86">
            <w:pPr>
              <w:pStyle w:val="af2"/>
              <w:spacing w:before="20" w:after="20"/>
              <w:rPr>
                <w:rFonts w:ascii="Times New Roman" w:hAnsi="Times New Roman"/>
                <w:b/>
                <w:sz w:val="20"/>
                <w:szCs w:val="20"/>
              </w:rPr>
            </w:pPr>
          </w:p>
        </w:tc>
        <w:tc>
          <w:tcPr>
            <w:tcW w:w="944" w:type="pct"/>
          </w:tcPr>
          <w:p w:rsidR="007F6C86" w:rsidRPr="003F636E" w:rsidRDefault="007F6C86" w:rsidP="007F6C86">
            <w:pPr>
              <w:pStyle w:val="af2"/>
              <w:spacing w:before="20" w:after="20"/>
              <w:rPr>
                <w:rFonts w:ascii="Times New Roman" w:hAnsi="Times New Roman"/>
                <w:b/>
                <w:sz w:val="20"/>
                <w:szCs w:val="20"/>
              </w:rPr>
            </w:pPr>
            <w:r w:rsidRPr="003F636E">
              <w:rPr>
                <w:rFonts w:ascii="Times New Roman" w:hAnsi="Times New Roman"/>
                <w:b/>
                <w:sz w:val="20"/>
                <w:szCs w:val="20"/>
              </w:rPr>
              <w:t>Q сут.ср</w:t>
            </w:r>
          </w:p>
        </w:tc>
        <w:tc>
          <w:tcPr>
            <w:tcW w:w="944" w:type="pct"/>
          </w:tcPr>
          <w:p w:rsidR="007F6C86" w:rsidRPr="003F636E" w:rsidRDefault="007F6C86" w:rsidP="007F6C86">
            <w:pPr>
              <w:pStyle w:val="af2"/>
              <w:spacing w:before="20" w:after="20"/>
              <w:rPr>
                <w:rFonts w:ascii="Times New Roman" w:hAnsi="Times New Roman"/>
                <w:b/>
                <w:sz w:val="20"/>
                <w:szCs w:val="20"/>
              </w:rPr>
            </w:pPr>
            <w:r w:rsidRPr="003F636E">
              <w:rPr>
                <w:rFonts w:ascii="Times New Roman" w:hAnsi="Times New Roman"/>
                <w:b/>
                <w:sz w:val="20"/>
                <w:szCs w:val="20"/>
              </w:rPr>
              <w:t>Q сут.макс</w:t>
            </w:r>
          </w:p>
        </w:tc>
      </w:tr>
      <w:tr w:rsidR="007F6C86" w:rsidRPr="00C34D30" w:rsidTr="00BC10AB">
        <w:trPr>
          <w:trHeight w:val="20"/>
        </w:trPr>
        <w:tc>
          <w:tcPr>
            <w:tcW w:w="5000" w:type="pct"/>
            <w:gridSpan w:val="4"/>
          </w:tcPr>
          <w:p w:rsidR="007F6C86" w:rsidRPr="004D0019" w:rsidRDefault="007F6C86" w:rsidP="007F6C86">
            <w:pPr>
              <w:pStyle w:val="af2"/>
              <w:spacing w:before="20" w:after="20"/>
              <w:rPr>
                <w:rFonts w:ascii="Times New Roman" w:hAnsi="Times New Roman"/>
                <w:sz w:val="20"/>
                <w:szCs w:val="20"/>
              </w:rPr>
            </w:pPr>
            <w:r w:rsidRPr="004D0019">
              <w:rPr>
                <w:rFonts w:ascii="Times New Roman" w:hAnsi="Times New Roman"/>
                <w:sz w:val="20"/>
                <w:szCs w:val="20"/>
              </w:rPr>
              <w:t>Планируемые объекты</w:t>
            </w:r>
          </w:p>
        </w:tc>
      </w:tr>
      <w:tr w:rsidR="007F6C86" w:rsidRPr="00C34D30" w:rsidTr="00BC10AB">
        <w:trPr>
          <w:trHeight w:val="20"/>
        </w:trPr>
        <w:tc>
          <w:tcPr>
            <w:tcW w:w="2168" w:type="pct"/>
          </w:tcPr>
          <w:p w:rsidR="007F6C86" w:rsidRPr="004D0019" w:rsidRDefault="007F6C86" w:rsidP="007F6C86">
            <w:pPr>
              <w:pStyle w:val="af2"/>
              <w:spacing w:before="20" w:after="20"/>
              <w:rPr>
                <w:rFonts w:ascii="Times New Roman" w:hAnsi="Times New Roman"/>
                <w:sz w:val="20"/>
                <w:szCs w:val="20"/>
              </w:rPr>
            </w:pPr>
            <w:r w:rsidRPr="004D0019">
              <w:rPr>
                <w:rFonts w:ascii="Times New Roman" w:hAnsi="Times New Roman"/>
                <w:sz w:val="20"/>
                <w:szCs w:val="20"/>
              </w:rPr>
              <w:t>Многоквартирный жилой дом (4-6эт)</w:t>
            </w:r>
          </w:p>
        </w:tc>
        <w:tc>
          <w:tcPr>
            <w:tcW w:w="944" w:type="pct"/>
          </w:tcPr>
          <w:p w:rsidR="007F6C86" w:rsidRPr="004D0019" w:rsidRDefault="007F6C86" w:rsidP="007F6C86">
            <w:pPr>
              <w:pStyle w:val="af2"/>
              <w:spacing w:before="20" w:after="20"/>
              <w:rPr>
                <w:rFonts w:ascii="Times New Roman" w:hAnsi="Times New Roman"/>
                <w:sz w:val="20"/>
                <w:szCs w:val="20"/>
              </w:rPr>
            </w:pPr>
            <w:r>
              <w:rPr>
                <w:rFonts w:ascii="Times New Roman" w:hAnsi="Times New Roman"/>
                <w:sz w:val="20"/>
                <w:szCs w:val="20"/>
              </w:rPr>
              <w:t xml:space="preserve">300 </w:t>
            </w:r>
          </w:p>
        </w:tc>
        <w:tc>
          <w:tcPr>
            <w:tcW w:w="944" w:type="pct"/>
          </w:tcPr>
          <w:p w:rsidR="007F6C86" w:rsidRPr="00C5306D" w:rsidRDefault="007F6C86" w:rsidP="007F6C86">
            <w:pPr>
              <w:pStyle w:val="af2"/>
              <w:spacing w:before="20" w:after="20"/>
              <w:rPr>
                <w:rFonts w:ascii="Times New Roman" w:hAnsi="Times New Roman"/>
                <w:sz w:val="20"/>
                <w:szCs w:val="20"/>
              </w:rPr>
            </w:pPr>
            <w:r w:rsidRPr="00C5306D">
              <w:rPr>
                <w:rFonts w:ascii="Times New Roman" w:hAnsi="Times New Roman"/>
                <w:sz w:val="20"/>
                <w:szCs w:val="20"/>
              </w:rPr>
              <w:t>57,9</w:t>
            </w:r>
          </w:p>
        </w:tc>
        <w:tc>
          <w:tcPr>
            <w:tcW w:w="944" w:type="pct"/>
          </w:tcPr>
          <w:p w:rsidR="007F6C86" w:rsidRPr="004D0019" w:rsidRDefault="007F6C86" w:rsidP="007F6C86">
            <w:pPr>
              <w:pStyle w:val="af2"/>
              <w:spacing w:before="20" w:after="20"/>
              <w:rPr>
                <w:rFonts w:ascii="Times New Roman" w:hAnsi="Times New Roman"/>
                <w:sz w:val="20"/>
                <w:szCs w:val="20"/>
              </w:rPr>
            </w:pPr>
            <w:r>
              <w:rPr>
                <w:rFonts w:ascii="Times New Roman" w:hAnsi="Times New Roman"/>
                <w:sz w:val="20"/>
                <w:szCs w:val="20"/>
              </w:rPr>
              <w:t>57,9</w:t>
            </w:r>
          </w:p>
        </w:tc>
      </w:tr>
      <w:tr w:rsidR="007F6C86" w:rsidRPr="00C34D30" w:rsidTr="00BC10AB">
        <w:trPr>
          <w:trHeight w:val="20"/>
        </w:trPr>
        <w:tc>
          <w:tcPr>
            <w:tcW w:w="2168" w:type="pct"/>
          </w:tcPr>
          <w:p w:rsidR="007F6C86" w:rsidRPr="004D0019" w:rsidRDefault="007F6C86" w:rsidP="007F6C86">
            <w:pPr>
              <w:pStyle w:val="af2"/>
              <w:spacing w:before="20" w:after="20"/>
              <w:rPr>
                <w:rFonts w:ascii="Times New Roman" w:hAnsi="Times New Roman"/>
                <w:sz w:val="20"/>
                <w:szCs w:val="20"/>
              </w:rPr>
            </w:pPr>
            <w:r w:rsidRPr="004D0019">
              <w:rPr>
                <w:rFonts w:ascii="Times New Roman" w:hAnsi="Times New Roman"/>
                <w:sz w:val="20"/>
                <w:szCs w:val="20"/>
              </w:rPr>
              <w:t>Магазин с детской развлекательной зоной</w:t>
            </w:r>
          </w:p>
        </w:tc>
        <w:tc>
          <w:tcPr>
            <w:tcW w:w="944" w:type="pct"/>
          </w:tcPr>
          <w:p w:rsidR="007F6C86" w:rsidRPr="004D0019" w:rsidRDefault="007F6C86" w:rsidP="007F6C86">
            <w:pPr>
              <w:pStyle w:val="af2"/>
              <w:spacing w:before="20" w:after="20"/>
              <w:rPr>
                <w:rFonts w:ascii="Times New Roman" w:hAnsi="Times New Roman"/>
                <w:sz w:val="20"/>
                <w:szCs w:val="20"/>
              </w:rPr>
            </w:pPr>
            <w:r>
              <w:rPr>
                <w:rFonts w:ascii="Times New Roman" w:hAnsi="Times New Roman"/>
                <w:sz w:val="20"/>
                <w:szCs w:val="20"/>
              </w:rPr>
              <w:t xml:space="preserve">250 </w:t>
            </w:r>
          </w:p>
        </w:tc>
        <w:tc>
          <w:tcPr>
            <w:tcW w:w="944" w:type="pct"/>
          </w:tcPr>
          <w:p w:rsidR="007F6C86" w:rsidRPr="00C5306D" w:rsidRDefault="007F6C86" w:rsidP="007F6C86">
            <w:pPr>
              <w:pStyle w:val="af2"/>
              <w:spacing w:before="20" w:after="20"/>
              <w:rPr>
                <w:rFonts w:ascii="Times New Roman" w:hAnsi="Times New Roman"/>
                <w:sz w:val="20"/>
                <w:szCs w:val="20"/>
              </w:rPr>
            </w:pPr>
            <w:r w:rsidRPr="00C5306D">
              <w:rPr>
                <w:rFonts w:ascii="Times New Roman" w:hAnsi="Times New Roman"/>
                <w:sz w:val="20"/>
                <w:szCs w:val="20"/>
              </w:rPr>
              <w:t>7,2</w:t>
            </w:r>
          </w:p>
        </w:tc>
        <w:tc>
          <w:tcPr>
            <w:tcW w:w="944" w:type="pct"/>
          </w:tcPr>
          <w:p w:rsidR="007F6C86" w:rsidRPr="004D0019" w:rsidRDefault="007F6C86" w:rsidP="007F6C86">
            <w:pPr>
              <w:pStyle w:val="af2"/>
              <w:spacing w:before="20" w:after="20"/>
              <w:rPr>
                <w:rFonts w:ascii="Times New Roman" w:hAnsi="Times New Roman"/>
                <w:sz w:val="20"/>
                <w:szCs w:val="20"/>
              </w:rPr>
            </w:pPr>
            <w:r>
              <w:rPr>
                <w:rFonts w:ascii="Times New Roman" w:hAnsi="Times New Roman"/>
                <w:sz w:val="20"/>
                <w:szCs w:val="20"/>
              </w:rPr>
              <w:t>7,2</w:t>
            </w:r>
          </w:p>
        </w:tc>
      </w:tr>
      <w:tr w:rsidR="007F6C86" w:rsidRPr="00C34D30" w:rsidTr="00BC10AB">
        <w:trPr>
          <w:trHeight w:val="20"/>
        </w:trPr>
        <w:tc>
          <w:tcPr>
            <w:tcW w:w="5000" w:type="pct"/>
            <w:gridSpan w:val="4"/>
          </w:tcPr>
          <w:p w:rsidR="007F6C86" w:rsidRPr="004D0019" w:rsidRDefault="007F6C86" w:rsidP="007F6C86">
            <w:pPr>
              <w:pStyle w:val="af2"/>
              <w:spacing w:before="20" w:after="20"/>
              <w:rPr>
                <w:rFonts w:ascii="Times New Roman" w:hAnsi="Times New Roman"/>
                <w:sz w:val="20"/>
                <w:szCs w:val="20"/>
              </w:rPr>
            </w:pPr>
            <w:r w:rsidRPr="004D0019">
              <w:rPr>
                <w:rFonts w:ascii="Times New Roman" w:hAnsi="Times New Roman"/>
                <w:sz w:val="20"/>
                <w:szCs w:val="20"/>
              </w:rPr>
              <w:t>Реконструируемые объекты</w:t>
            </w:r>
          </w:p>
        </w:tc>
      </w:tr>
      <w:tr w:rsidR="007F6C86" w:rsidRPr="00C34D30" w:rsidTr="00BC10AB">
        <w:trPr>
          <w:trHeight w:val="20"/>
        </w:trPr>
        <w:tc>
          <w:tcPr>
            <w:tcW w:w="2168" w:type="pct"/>
          </w:tcPr>
          <w:p w:rsidR="007F6C86" w:rsidRPr="002E557C" w:rsidRDefault="007F6C86" w:rsidP="007F6C86">
            <w:pPr>
              <w:pStyle w:val="af2"/>
              <w:spacing w:before="20" w:after="20"/>
              <w:rPr>
                <w:rFonts w:ascii="Times New Roman" w:hAnsi="Times New Roman"/>
                <w:sz w:val="20"/>
                <w:szCs w:val="20"/>
              </w:rPr>
            </w:pPr>
            <w:r w:rsidRPr="002E557C">
              <w:rPr>
                <w:rFonts w:ascii="Times New Roman" w:hAnsi="Times New Roman"/>
                <w:sz w:val="20"/>
                <w:szCs w:val="20"/>
              </w:rPr>
              <w:t>Дошкольного образовательного учреждения № 69</w:t>
            </w:r>
          </w:p>
        </w:tc>
        <w:tc>
          <w:tcPr>
            <w:tcW w:w="944" w:type="pct"/>
          </w:tcPr>
          <w:p w:rsidR="007F6C86" w:rsidRPr="00C5306D" w:rsidRDefault="007F6C86" w:rsidP="007F6C86">
            <w:pPr>
              <w:pStyle w:val="af2"/>
              <w:spacing w:before="20" w:after="20"/>
              <w:rPr>
                <w:rFonts w:ascii="Times New Roman" w:hAnsi="Times New Roman"/>
                <w:sz w:val="20"/>
                <w:szCs w:val="20"/>
              </w:rPr>
            </w:pPr>
            <w:r w:rsidRPr="00C5306D">
              <w:rPr>
                <w:rFonts w:ascii="Times New Roman" w:hAnsi="Times New Roman"/>
                <w:sz w:val="20"/>
                <w:szCs w:val="20"/>
              </w:rPr>
              <w:t>22</w:t>
            </w:r>
          </w:p>
        </w:tc>
        <w:tc>
          <w:tcPr>
            <w:tcW w:w="944" w:type="pct"/>
          </w:tcPr>
          <w:p w:rsidR="007F6C86" w:rsidRPr="00791C4F" w:rsidRDefault="007F6C86" w:rsidP="007F6C86">
            <w:pPr>
              <w:pStyle w:val="af2"/>
              <w:spacing w:before="20" w:after="20"/>
              <w:rPr>
                <w:rFonts w:ascii="Times New Roman" w:hAnsi="Times New Roman"/>
                <w:sz w:val="20"/>
                <w:szCs w:val="20"/>
              </w:rPr>
            </w:pPr>
            <w:r w:rsidRPr="00791C4F">
              <w:rPr>
                <w:rFonts w:ascii="Times New Roman" w:hAnsi="Times New Roman"/>
                <w:sz w:val="20"/>
                <w:szCs w:val="20"/>
              </w:rPr>
              <w:t>5,7</w:t>
            </w:r>
          </w:p>
        </w:tc>
        <w:tc>
          <w:tcPr>
            <w:tcW w:w="944" w:type="pct"/>
          </w:tcPr>
          <w:p w:rsidR="007F6C86" w:rsidRPr="00791C4F" w:rsidRDefault="007F6C86" w:rsidP="007F6C86">
            <w:pPr>
              <w:pStyle w:val="af2"/>
              <w:spacing w:before="20" w:after="20"/>
              <w:rPr>
                <w:rFonts w:ascii="Times New Roman" w:hAnsi="Times New Roman"/>
                <w:sz w:val="20"/>
                <w:szCs w:val="20"/>
              </w:rPr>
            </w:pPr>
            <w:r w:rsidRPr="00791C4F">
              <w:rPr>
                <w:rFonts w:ascii="Times New Roman" w:hAnsi="Times New Roman"/>
                <w:sz w:val="20"/>
                <w:szCs w:val="20"/>
              </w:rPr>
              <w:t>5,7</w:t>
            </w:r>
          </w:p>
        </w:tc>
      </w:tr>
      <w:tr w:rsidR="007F6C86" w:rsidRPr="00C34D30" w:rsidTr="00BC10AB">
        <w:trPr>
          <w:trHeight w:val="20"/>
        </w:trPr>
        <w:tc>
          <w:tcPr>
            <w:tcW w:w="3112" w:type="pct"/>
            <w:gridSpan w:val="2"/>
          </w:tcPr>
          <w:p w:rsidR="007F6C86" w:rsidRPr="004D0019" w:rsidRDefault="007F6C86" w:rsidP="007F6C86">
            <w:pPr>
              <w:pStyle w:val="af2"/>
              <w:spacing w:before="20" w:after="20"/>
              <w:rPr>
                <w:rFonts w:ascii="Times New Roman" w:hAnsi="Times New Roman"/>
                <w:sz w:val="20"/>
                <w:szCs w:val="20"/>
              </w:rPr>
            </w:pPr>
            <w:r w:rsidRPr="004D0019">
              <w:rPr>
                <w:rFonts w:ascii="Times New Roman" w:hAnsi="Times New Roman"/>
                <w:b/>
                <w:sz w:val="20"/>
                <w:szCs w:val="20"/>
              </w:rPr>
              <w:t>Итого</w:t>
            </w:r>
          </w:p>
        </w:tc>
        <w:tc>
          <w:tcPr>
            <w:tcW w:w="944" w:type="pct"/>
          </w:tcPr>
          <w:p w:rsidR="007F6C86" w:rsidRPr="004D0019" w:rsidRDefault="007F6C86" w:rsidP="007F6C86">
            <w:pPr>
              <w:pStyle w:val="af2"/>
              <w:spacing w:before="20" w:after="20"/>
              <w:rPr>
                <w:rFonts w:ascii="Times New Roman" w:hAnsi="Times New Roman"/>
                <w:sz w:val="20"/>
                <w:szCs w:val="20"/>
              </w:rPr>
            </w:pPr>
            <w:r w:rsidRPr="00791C4F">
              <w:rPr>
                <w:rFonts w:ascii="Times New Roman" w:hAnsi="Times New Roman"/>
                <w:b/>
                <w:sz w:val="20"/>
                <w:szCs w:val="20"/>
              </w:rPr>
              <w:t>70,8</w:t>
            </w:r>
          </w:p>
        </w:tc>
        <w:tc>
          <w:tcPr>
            <w:tcW w:w="944" w:type="pct"/>
          </w:tcPr>
          <w:p w:rsidR="007F6C86" w:rsidRPr="00791C4F" w:rsidRDefault="007F6C86" w:rsidP="007F6C86">
            <w:pPr>
              <w:pStyle w:val="af2"/>
              <w:spacing w:before="20" w:after="20"/>
              <w:rPr>
                <w:rFonts w:ascii="Times New Roman" w:hAnsi="Times New Roman"/>
                <w:b/>
                <w:sz w:val="20"/>
                <w:szCs w:val="20"/>
              </w:rPr>
            </w:pPr>
            <w:r w:rsidRPr="00791C4F">
              <w:rPr>
                <w:rFonts w:ascii="Times New Roman" w:hAnsi="Times New Roman"/>
                <w:b/>
                <w:sz w:val="20"/>
                <w:szCs w:val="20"/>
              </w:rPr>
              <w:t>70,8</w:t>
            </w:r>
          </w:p>
        </w:tc>
      </w:tr>
    </w:tbl>
    <w:p w:rsidR="007F6C86" w:rsidRPr="00FF7D36" w:rsidRDefault="007F6C86" w:rsidP="007F6C86">
      <w:pPr>
        <w:pStyle w:val="a5"/>
        <w:spacing w:before="0" w:after="0"/>
        <w:ind w:firstLine="0"/>
        <w:rPr>
          <w:rFonts w:ascii="Times New Roman" w:hAnsi="Times New Roman"/>
          <w:sz w:val="18"/>
          <w:szCs w:val="18"/>
        </w:rPr>
      </w:pPr>
      <w:r w:rsidRPr="00FF7D36">
        <w:rPr>
          <w:rFonts w:ascii="Times New Roman" w:hAnsi="Times New Roman"/>
          <w:sz w:val="18"/>
          <w:szCs w:val="18"/>
        </w:rPr>
        <w:t>Примечания:</w:t>
      </w:r>
    </w:p>
    <w:p w:rsidR="007F6C86" w:rsidRPr="00FF7D36" w:rsidRDefault="007F6C86" w:rsidP="007F6C86">
      <w:pPr>
        <w:pStyle w:val="a3"/>
        <w:numPr>
          <w:ilvl w:val="0"/>
          <w:numId w:val="19"/>
        </w:numPr>
        <w:tabs>
          <w:tab w:val="left" w:pos="284"/>
        </w:tabs>
        <w:spacing w:after="0"/>
        <w:ind w:left="0" w:firstLine="0"/>
        <w:rPr>
          <w:rFonts w:ascii="Times New Roman" w:hAnsi="Times New Roman"/>
          <w:sz w:val="18"/>
          <w:szCs w:val="18"/>
        </w:rPr>
      </w:pPr>
      <w:r w:rsidRPr="00FF7D36">
        <w:rPr>
          <w:rFonts w:ascii="Times New Roman" w:hAnsi="Times New Roman"/>
          <w:sz w:val="18"/>
          <w:szCs w:val="18"/>
        </w:rPr>
        <w:t>Норма водоотведения (суточных расход стоков) принята равной норме расхода воды в сутки со средним за год водопотреблением согласно СП 30.13330.2016.</w:t>
      </w:r>
    </w:p>
    <w:p w:rsidR="007F6C86" w:rsidRPr="00FF7D36" w:rsidRDefault="007F6C86" w:rsidP="007F6C86">
      <w:pPr>
        <w:pStyle w:val="a3"/>
        <w:numPr>
          <w:ilvl w:val="0"/>
          <w:numId w:val="19"/>
        </w:numPr>
        <w:tabs>
          <w:tab w:val="left" w:pos="284"/>
        </w:tabs>
        <w:spacing w:after="0"/>
        <w:ind w:left="0" w:firstLine="0"/>
        <w:rPr>
          <w:rFonts w:ascii="Times New Roman" w:hAnsi="Times New Roman"/>
          <w:sz w:val="18"/>
          <w:szCs w:val="18"/>
        </w:rPr>
      </w:pPr>
      <w:r w:rsidRPr="00FF7D36">
        <w:rPr>
          <w:rFonts w:ascii="Times New Roman" w:hAnsi="Times New Roman"/>
          <w:sz w:val="18"/>
          <w:szCs w:val="18"/>
        </w:rPr>
        <w:t>Коэффициент суточной неравномерности водопотребления Ксут, учитывающий режим работы, степень благоустройства зданий, изменения водопотребления по сезонам года и дням недели, принят равным 1,2, в соответствии с СП 31.13330.2012.</w:t>
      </w:r>
    </w:p>
    <w:p w:rsidR="007F6C86" w:rsidRPr="003F636E" w:rsidRDefault="007F6C86" w:rsidP="007F6C86">
      <w:pPr>
        <w:pStyle w:val="G0"/>
        <w:rPr>
          <w:rFonts w:ascii="Times New Roman" w:hAnsi="Times New Roman"/>
        </w:rPr>
      </w:pPr>
      <w:r w:rsidRPr="003F636E">
        <w:rPr>
          <w:rFonts w:ascii="Times New Roman" w:hAnsi="Times New Roman"/>
        </w:rPr>
        <w:t xml:space="preserve">Суммарный ориентировочный расчетный объем водоотведения от планируемых объектов и реконструируемого объекта составит </w:t>
      </w:r>
      <w:r>
        <w:rPr>
          <w:rFonts w:ascii="Times New Roman" w:hAnsi="Times New Roman"/>
        </w:rPr>
        <w:t>70,8</w:t>
      </w:r>
      <w:r w:rsidRPr="003F636E">
        <w:rPr>
          <w:rFonts w:ascii="Times New Roman" w:hAnsi="Times New Roman"/>
        </w:rPr>
        <w:t xml:space="preserve"> м3/сут.</w:t>
      </w:r>
      <w:r w:rsidRPr="00C34D30">
        <w:rPr>
          <w:rFonts w:ascii="Times New Roman" w:hAnsi="Times New Roman"/>
          <w:color w:val="FF0000"/>
        </w:rPr>
        <w:t xml:space="preserve">  </w:t>
      </w:r>
      <w:r w:rsidRPr="003F636E">
        <w:rPr>
          <w:rFonts w:ascii="Times New Roman" w:hAnsi="Times New Roman"/>
        </w:rPr>
        <w:t>Показатели водоотведения необходимо уточнить на стадии подготовки рабочей документации, после уточнения характеристик планируемых к размещению объектов.</w:t>
      </w:r>
    </w:p>
    <w:p w:rsidR="007F6C86" w:rsidRPr="003F636E" w:rsidRDefault="007F6C86" w:rsidP="007F6C86">
      <w:pPr>
        <w:pStyle w:val="G0"/>
        <w:rPr>
          <w:rFonts w:ascii="Times New Roman" w:hAnsi="Times New Roman"/>
        </w:rPr>
      </w:pPr>
      <w:r w:rsidRPr="003F636E">
        <w:rPr>
          <w:rFonts w:ascii="Times New Roman" w:hAnsi="Times New Roman"/>
        </w:rPr>
        <w:t>Для обеспечения планируем</w:t>
      </w:r>
      <w:r>
        <w:rPr>
          <w:rFonts w:ascii="Times New Roman" w:hAnsi="Times New Roman"/>
        </w:rPr>
        <w:t>ых</w:t>
      </w:r>
      <w:r w:rsidRPr="003F636E">
        <w:rPr>
          <w:rFonts w:ascii="Times New Roman" w:hAnsi="Times New Roman"/>
        </w:rPr>
        <w:t xml:space="preserve"> и реконструируем</w:t>
      </w:r>
      <w:r>
        <w:rPr>
          <w:rFonts w:ascii="Times New Roman" w:hAnsi="Times New Roman"/>
        </w:rPr>
        <w:t>ого</w:t>
      </w:r>
      <w:r w:rsidRPr="003F636E">
        <w:rPr>
          <w:rFonts w:ascii="Times New Roman" w:hAnsi="Times New Roman"/>
        </w:rPr>
        <w:t xml:space="preserve"> объектов централизованной системой водоотведения надлежащего качества проектом планировки предусмотрены следующие мероприятия:</w:t>
      </w:r>
    </w:p>
    <w:p w:rsidR="007F6C86" w:rsidRPr="00C34D30" w:rsidRDefault="007F6C86" w:rsidP="007F6C86">
      <w:pPr>
        <w:pStyle w:val="G"/>
        <w:ind w:left="0" w:firstLine="567"/>
        <w:rPr>
          <w:rFonts w:ascii="Times New Roman" w:hAnsi="Times New Roman"/>
          <w:color w:val="FF0000"/>
        </w:rPr>
      </w:pPr>
      <w:r w:rsidRPr="003F636E">
        <w:rPr>
          <w:rFonts w:ascii="Times New Roman" w:hAnsi="Times New Roman"/>
        </w:rPr>
        <w:t xml:space="preserve">строительство подводящих самотечных сетей водоотведения из полимерных или стальных труб </w:t>
      </w:r>
      <w:r w:rsidRPr="009B532E">
        <w:rPr>
          <w:rFonts w:ascii="Times New Roman" w:hAnsi="Times New Roman"/>
        </w:rPr>
        <w:t>диаметром 1</w:t>
      </w:r>
      <w:r>
        <w:rPr>
          <w:rFonts w:ascii="Times New Roman" w:hAnsi="Times New Roman"/>
        </w:rPr>
        <w:t>5</w:t>
      </w:r>
      <w:r w:rsidRPr="009B532E">
        <w:rPr>
          <w:rFonts w:ascii="Times New Roman" w:hAnsi="Times New Roman"/>
        </w:rPr>
        <w:t>0 мм общей протяженностью 0,04 км;</w:t>
      </w:r>
    </w:p>
    <w:p w:rsidR="007F6C86" w:rsidRPr="003F636E" w:rsidRDefault="007F6C86" w:rsidP="007F6C86">
      <w:pPr>
        <w:pStyle w:val="G"/>
        <w:ind w:left="0" w:firstLine="567"/>
        <w:rPr>
          <w:rFonts w:ascii="Times New Roman" w:hAnsi="Times New Roman"/>
        </w:rPr>
      </w:pPr>
      <w:r w:rsidRPr="003F636E">
        <w:rPr>
          <w:rFonts w:ascii="Times New Roman" w:hAnsi="Times New Roman"/>
        </w:rPr>
        <w:lastRenderedPageBreak/>
        <w:t>реконструкция подводящих самотечных внутриквартальных сетей водоотведения с заменой на полимерные или стальные трубы диаметрами 150 мм общей протяженностью 0,02 км.</w:t>
      </w:r>
    </w:p>
    <w:p w:rsidR="007F6C86" w:rsidRPr="00FF7D36" w:rsidRDefault="007F6C86" w:rsidP="007F6C86">
      <w:pPr>
        <w:pStyle w:val="G0"/>
        <w:rPr>
          <w:rFonts w:ascii="Times New Roman" w:hAnsi="Times New Roman"/>
        </w:rPr>
      </w:pPr>
      <w:r w:rsidRPr="00FF7D36">
        <w:rPr>
          <w:rFonts w:ascii="Times New Roman" w:hAnsi="Times New Roman"/>
        </w:rPr>
        <w:t xml:space="preserve">Технические характеристики сетей системы водоотведения уточнить на стадии рабочего проектирования. </w:t>
      </w:r>
    </w:p>
    <w:p w:rsidR="007F6C86" w:rsidRPr="00FF7D36" w:rsidRDefault="007F6C86" w:rsidP="00BC10AB">
      <w:pPr>
        <w:pStyle w:val="3"/>
        <w:numPr>
          <w:ilvl w:val="2"/>
          <w:numId w:val="1"/>
        </w:numPr>
        <w:pBdr>
          <w:top w:val="single" w:sz="4" w:space="1" w:color="B3B3B7" w:themeColor="text2" w:themeTint="66"/>
          <w:left w:val="single" w:sz="4" w:space="1" w:color="B3B3B7" w:themeColor="text2" w:themeTint="66"/>
          <w:bottom w:val="single" w:sz="4" w:space="1" w:color="B3B3B7" w:themeColor="text2" w:themeTint="66"/>
          <w:right w:val="single" w:sz="4" w:space="4" w:color="B3B3B7" w:themeColor="text2" w:themeTint="66"/>
        </w:pBdr>
        <w:shd w:val="clear" w:color="auto" w:fill="D5956D"/>
        <w:tabs>
          <w:tab w:val="left" w:pos="1276"/>
        </w:tabs>
        <w:spacing w:before="120" w:after="120"/>
        <w:rPr>
          <w:rFonts w:ascii="Times New Roman" w:hAnsi="Times New Roman"/>
        </w:rPr>
      </w:pPr>
      <w:bookmarkStart w:id="103" w:name="_Toc514941211"/>
      <w:r w:rsidRPr="00FF7D36">
        <w:rPr>
          <w:rFonts w:ascii="Times New Roman" w:hAnsi="Times New Roman"/>
        </w:rPr>
        <w:t>Теплоснабжение</w:t>
      </w:r>
      <w:bookmarkEnd w:id="98"/>
      <w:bookmarkEnd w:id="99"/>
      <w:bookmarkEnd w:id="103"/>
    </w:p>
    <w:p w:rsidR="007F6C86" w:rsidRPr="00FF7D36" w:rsidRDefault="007F6C86" w:rsidP="007F6C86">
      <w:pPr>
        <w:ind w:firstLine="567"/>
        <w:jc w:val="both"/>
        <w:rPr>
          <w:i/>
          <w:lang w:eastAsia="ar-SA"/>
        </w:rPr>
      </w:pPr>
      <w:bookmarkStart w:id="104" w:name="_Toc395197151"/>
      <w:bookmarkEnd w:id="100"/>
      <w:bookmarkEnd w:id="101"/>
      <w:r w:rsidRPr="00FF7D36">
        <w:rPr>
          <w:i/>
          <w:lang w:eastAsia="ar-SA"/>
        </w:rPr>
        <w:t>Существующее положение.</w:t>
      </w:r>
    </w:p>
    <w:p w:rsidR="007F6C86" w:rsidRPr="00FF7D36" w:rsidRDefault="007F6C86" w:rsidP="007F6C86">
      <w:pPr>
        <w:pStyle w:val="G0"/>
        <w:rPr>
          <w:rFonts w:ascii="Times New Roman" w:hAnsi="Times New Roman"/>
        </w:rPr>
      </w:pPr>
      <w:r w:rsidRPr="00FF7D36">
        <w:rPr>
          <w:rFonts w:ascii="Times New Roman" w:hAnsi="Times New Roman"/>
        </w:rPr>
        <w:t>На период разработки проекта все объекты, расположенные в границе рассматриваемой территории, подключены к централизованной системе теплоснабжения.</w:t>
      </w:r>
    </w:p>
    <w:p w:rsidR="007F6C86" w:rsidRPr="00FF7D36" w:rsidRDefault="007F6C86" w:rsidP="007F6C86">
      <w:pPr>
        <w:pStyle w:val="G0"/>
        <w:rPr>
          <w:rFonts w:ascii="Times New Roman" w:hAnsi="Times New Roman"/>
        </w:rPr>
      </w:pPr>
      <w:r w:rsidRPr="00FF7D36">
        <w:rPr>
          <w:rFonts w:ascii="Times New Roman" w:hAnsi="Times New Roman"/>
        </w:rPr>
        <w:t>В границе рассматриваемой территории транспорт и распределение тепловой энергии осуществляется по системе распределительных сетей теплоснабжения, выполненных из стальных труб диаметрами до</w:t>
      </w:r>
      <w:r w:rsidRPr="00C34D30">
        <w:rPr>
          <w:rFonts w:ascii="Times New Roman" w:hAnsi="Times New Roman"/>
          <w:color w:val="FF0000"/>
        </w:rPr>
        <w:t xml:space="preserve"> </w:t>
      </w:r>
      <w:r w:rsidRPr="00FF7D36">
        <w:rPr>
          <w:rFonts w:ascii="Times New Roman" w:hAnsi="Times New Roman"/>
        </w:rPr>
        <w:t xml:space="preserve">200 мм. Способ прокладки – подземный, а также в технических этажах зданий. Общая протяженность распределительных сетей, обеспечивающих подключение зданий к магистральным сетям, </w:t>
      </w:r>
      <w:r w:rsidRPr="00EF125F">
        <w:rPr>
          <w:rFonts w:ascii="Times New Roman" w:hAnsi="Times New Roman"/>
        </w:rPr>
        <w:t>составляет 0.7 км</w:t>
      </w:r>
      <w:r w:rsidRPr="00C34D30">
        <w:rPr>
          <w:rFonts w:ascii="Times New Roman" w:hAnsi="Times New Roman"/>
          <w:color w:val="FF0000"/>
        </w:rPr>
        <w:t xml:space="preserve"> </w:t>
      </w:r>
      <w:r w:rsidRPr="00FF7D36">
        <w:rPr>
          <w:rFonts w:ascii="Times New Roman" w:hAnsi="Times New Roman"/>
        </w:rPr>
        <w:t>в двухтрубном исполнении. Горячее водоснабжение осуществляются по схеме открытого водоразбора. Магистральные сети проложены за границей рассматриваемой территории</w:t>
      </w:r>
      <w:r>
        <w:rPr>
          <w:rFonts w:ascii="Times New Roman" w:hAnsi="Times New Roman"/>
          <w:color w:val="FF0000"/>
        </w:rPr>
        <w:t xml:space="preserve"> </w:t>
      </w:r>
      <w:r w:rsidRPr="00FF7D36">
        <w:rPr>
          <w:rFonts w:ascii="Times New Roman" w:hAnsi="Times New Roman"/>
        </w:rPr>
        <w:t xml:space="preserve">по ул. Бауманская, ул. Космонавтов диаметрам 400 мм. </w:t>
      </w:r>
    </w:p>
    <w:p w:rsidR="007F6C86" w:rsidRPr="00FF7D36" w:rsidRDefault="007F6C86" w:rsidP="007F6C86">
      <w:pPr>
        <w:pStyle w:val="G0"/>
        <w:rPr>
          <w:rFonts w:ascii="Times New Roman" w:eastAsiaTheme="minorHAnsi" w:hAnsi="Times New Roman"/>
        </w:rPr>
      </w:pPr>
      <w:r w:rsidRPr="00FF7D36">
        <w:rPr>
          <w:rFonts w:ascii="Times New Roman" w:hAnsi="Times New Roman"/>
        </w:rPr>
        <w:t>Для обеспечения планируем</w:t>
      </w:r>
      <w:r>
        <w:rPr>
          <w:rFonts w:ascii="Times New Roman" w:hAnsi="Times New Roman"/>
        </w:rPr>
        <w:t>ых</w:t>
      </w:r>
      <w:r w:rsidRPr="00FF7D36">
        <w:rPr>
          <w:rFonts w:ascii="Times New Roman" w:hAnsi="Times New Roman"/>
        </w:rPr>
        <w:t xml:space="preserve"> и реконструируемых объектов централизованной системой теплоснабжения необходимо выполнить реконструкцию участков сети теплоснабжения с заменой существующих подводящих участков сети на новые трубопроводы, а так же строительство подводящих участков сети к планируемому объекту.</w:t>
      </w:r>
    </w:p>
    <w:p w:rsidR="007F6C86" w:rsidRPr="00FF7D36" w:rsidRDefault="007F6C86" w:rsidP="007F6C86">
      <w:pPr>
        <w:pStyle w:val="G0"/>
        <w:rPr>
          <w:rFonts w:ascii="Times New Roman" w:hAnsi="Times New Roman"/>
          <w:i/>
          <w:lang w:eastAsia="ar-SA"/>
        </w:rPr>
      </w:pPr>
      <w:r w:rsidRPr="00FF7D36">
        <w:rPr>
          <w:rFonts w:ascii="Times New Roman" w:hAnsi="Times New Roman"/>
          <w:i/>
          <w:lang w:eastAsia="ar-SA"/>
        </w:rPr>
        <w:t>Проектные решения.</w:t>
      </w:r>
    </w:p>
    <w:p w:rsidR="007F6C86" w:rsidRPr="00FF7D36" w:rsidRDefault="007F6C86" w:rsidP="007F6C86">
      <w:pPr>
        <w:pStyle w:val="G0"/>
        <w:rPr>
          <w:rFonts w:ascii="Times New Roman" w:hAnsi="Times New Roman"/>
        </w:rPr>
      </w:pPr>
      <w:r w:rsidRPr="00FF7D36">
        <w:rPr>
          <w:rFonts w:ascii="Times New Roman" w:hAnsi="Times New Roman"/>
        </w:rPr>
        <w:t xml:space="preserve">Раздел выполнен в соответствии с </w:t>
      </w:r>
      <w:r w:rsidRPr="00FF7D36">
        <w:rPr>
          <w:rFonts w:ascii="Times New Roman" w:hAnsi="Times New Roman"/>
          <w:bCs/>
        </w:rPr>
        <w:t xml:space="preserve">требованиями </w:t>
      </w:r>
      <w:hyperlink r:id="rId12" w:history="1">
        <w:r w:rsidRPr="00FF7D36">
          <w:rPr>
            <w:rFonts w:ascii="Times New Roman" w:hAnsi="Times New Roman"/>
          </w:rPr>
          <w:t>СП 124.13330.2012</w:t>
        </w:r>
      </w:hyperlink>
      <w:r w:rsidRPr="00FF7D36">
        <w:rPr>
          <w:rFonts w:ascii="Times New Roman" w:hAnsi="Times New Roman"/>
          <w:bCs/>
        </w:rPr>
        <w:t xml:space="preserve"> «СНиП 41-02-2003 «Тепловые сети»</w:t>
      </w:r>
      <w:r w:rsidRPr="00FF7D36">
        <w:rPr>
          <w:rFonts w:ascii="Times New Roman" w:hAnsi="Times New Roman"/>
        </w:rPr>
        <w:t xml:space="preserve">, </w:t>
      </w:r>
      <w:r w:rsidRPr="00FF7D36">
        <w:rPr>
          <w:rFonts w:ascii="Times New Roman" w:hAnsi="Times New Roman"/>
          <w:bCs/>
        </w:rPr>
        <w:t>СП 50.13330.2012 «СНиП 23-02-2003 «Тепловая защита зданий»</w:t>
      </w:r>
      <w:r w:rsidRPr="00FF7D36">
        <w:rPr>
          <w:rFonts w:ascii="Times New Roman" w:hAnsi="Times New Roman"/>
        </w:rPr>
        <w:t>.</w:t>
      </w:r>
    </w:p>
    <w:p w:rsidR="007F6C86" w:rsidRPr="00FF7D36" w:rsidRDefault="007F6C86" w:rsidP="007F6C86">
      <w:pPr>
        <w:pStyle w:val="a5"/>
        <w:rPr>
          <w:rFonts w:ascii="Times New Roman" w:hAnsi="Times New Roman"/>
        </w:rPr>
      </w:pPr>
      <w:r w:rsidRPr="00FF7D36">
        <w:rPr>
          <w:rFonts w:ascii="Times New Roman" w:hAnsi="Times New Roman"/>
        </w:rPr>
        <w:t xml:space="preserve">Климатические данные для расчета тепловых нагрузок приняты в соответствии с </w:t>
      </w:r>
      <w:hyperlink r:id="rId13" w:history="1">
        <w:r w:rsidRPr="00FF7D36">
          <w:rPr>
            <w:rFonts w:ascii="Times New Roman" w:hAnsi="Times New Roman"/>
          </w:rPr>
          <w:t>СП 131.13330.2012</w:t>
        </w:r>
      </w:hyperlink>
      <w:r w:rsidRPr="00FF7D36">
        <w:rPr>
          <w:rFonts w:ascii="Times New Roman" w:hAnsi="Times New Roman"/>
        </w:rPr>
        <w:t xml:space="preserve"> «СНиП 23-01-99* «Строительная климатология»:</w:t>
      </w:r>
    </w:p>
    <w:p w:rsidR="007F6C86" w:rsidRPr="00FF7D36" w:rsidRDefault="007F6C86" w:rsidP="007F6C86">
      <w:pPr>
        <w:pStyle w:val="G"/>
        <w:ind w:left="0" w:firstLine="567"/>
        <w:rPr>
          <w:rFonts w:ascii="Times New Roman" w:hAnsi="Times New Roman"/>
        </w:rPr>
      </w:pPr>
      <w:r w:rsidRPr="00FF7D36">
        <w:rPr>
          <w:rFonts w:ascii="Times New Roman" w:hAnsi="Times New Roman"/>
        </w:rPr>
        <w:t xml:space="preserve">расчетная температура наружного воздуха для проектирования отопления – минус 46 °С; </w:t>
      </w:r>
    </w:p>
    <w:p w:rsidR="007F6C86" w:rsidRPr="00FF7D36" w:rsidRDefault="007F6C86" w:rsidP="007F6C86">
      <w:pPr>
        <w:pStyle w:val="G"/>
        <w:ind w:left="0" w:firstLine="567"/>
        <w:rPr>
          <w:rFonts w:ascii="Times New Roman" w:hAnsi="Times New Roman"/>
        </w:rPr>
      </w:pPr>
      <w:r w:rsidRPr="00FF7D36">
        <w:rPr>
          <w:rFonts w:ascii="Times New Roman" w:hAnsi="Times New Roman"/>
        </w:rPr>
        <w:t>средняя температура наружного воздуха за отопительный период – минус 15,2 °С;</w:t>
      </w:r>
    </w:p>
    <w:p w:rsidR="007F6C86" w:rsidRPr="00FF7D36" w:rsidRDefault="007F6C86" w:rsidP="007F6C86">
      <w:pPr>
        <w:pStyle w:val="G"/>
        <w:ind w:left="0" w:firstLine="567"/>
        <w:rPr>
          <w:rFonts w:ascii="Times New Roman" w:hAnsi="Times New Roman"/>
        </w:rPr>
      </w:pPr>
      <w:r w:rsidRPr="00FF7D36">
        <w:rPr>
          <w:rFonts w:ascii="Times New Roman" w:hAnsi="Times New Roman"/>
        </w:rPr>
        <w:t>продолжительность отопительного периода – 296 суток.</w:t>
      </w:r>
    </w:p>
    <w:p w:rsidR="007F6C86" w:rsidRPr="009D24C1" w:rsidRDefault="007F6C86" w:rsidP="007F6C86">
      <w:pPr>
        <w:pStyle w:val="G0"/>
        <w:rPr>
          <w:rFonts w:ascii="Times New Roman" w:hAnsi="Times New Roman"/>
        </w:rPr>
      </w:pPr>
      <w:r w:rsidRPr="009D24C1">
        <w:rPr>
          <w:rFonts w:ascii="Times New Roman" w:hAnsi="Times New Roman"/>
        </w:rPr>
        <w:t xml:space="preserve">Для обеспечения двух реконструируемых объектов, централизованной системой </w:t>
      </w:r>
      <w:r>
        <w:rPr>
          <w:rFonts w:ascii="Times New Roman" w:hAnsi="Times New Roman"/>
        </w:rPr>
        <w:t>теплоснабжения</w:t>
      </w:r>
      <w:r w:rsidRPr="009D24C1">
        <w:rPr>
          <w:rFonts w:ascii="Times New Roman" w:hAnsi="Times New Roman"/>
        </w:rPr>
        <w:t xml:space="preserve"> проектом предусматривается:</w:t>
      </w:r>
    </w:p>
    <w:p w:rsidR="007F6C86" w:rsidRPr="009D24C1" w:rsidRDefault="007F6C86" w:rsidP="007F6C86">
      <w:pPr>
        <w:pStyle w:val="G0"/>
        <w:rPr>
          <w:rFonts w:ascii="Times New Roman" w:hAnsi="Times New Roman"/>
        </w:rPr>
      </w:pPr>
      <w:r w:rsidRPr="009D24C1">
        <w:rPr>
          <w:rFonts w:ascii="Times New Roman" w:hAnsi="Times New Roman"/>
        </w:rPr>
        <w:t xml:space="preserve">- </w:t>
      </w:r>
      <w:r w:rsidR="00D77988" w:rsidRPr="00225B35">
        <w:rPr>
          <w:rFonts w:ascii="Times New Roman" w:hAnsi="Times New Roman"/>
        </w:rPr>
        <w:t>«Амбулаторно-поликлиническое обслуживание» и «Остановочный пункт»</w:t>
      </w:r>
      <w:r w:rsidRPr="009D24C1">
        <w:rPr>
          <w:rFonts w:ascii="Times New Roman" w:hAnsi="Times New Roman"/>
        </w:rPr>
        <w:t xml:space="preserve">, расположенных по адресу: Красноярский край, г.Норильск, р-н Талнах, ул. Бауманская, д. 12А, подключены к системе </w:t>
      </w:r>
      <w:r>
        <w:rPr>
          <w:rFonts w:ascii="Times New Roman" w:hAnsi="Times New Roman"/>
        </w:rPr>
        <w:t>теплоснабжения</w:t>
      </w:r>
      <w:r w:rsidRPr="009D24C1">
        <w:rPr>
          <w:rFonts w:ascii="Times New Roman" w:hAnsi="Times New Roman"/>
        </w:rPr>
        <w:t xml:space="preserve"> и не предусматривает увеличение </w:t>
      </w:r>
      <w:r>
        <w:rPr>
          <w:rFonts w:ascii="Times New Roman" w:hAnsi="Times New Roman"/>
        </w:rPr>
        <w:t>потребления</w:t>
      </w:r>
      <w:r w:rsidRPr="009D24C1">
        <w:rPr>
          <w:rFonts w:ascii="Times New Roman" w:hAnsi="Times New Roman"/>
        </w:rPr>
        <w:t>;</w:t>
      </w:r>
    </w:p>
    <w:p w:rsidR="007F6C86" w:rsidRPr="009D24C1" w:rsidRDefault="007F6C86" w:rsidP="007F6C86">
      <w:pPr>
        <w:pStyle w:val="G0"/>
        <w:rPr>
          <w:rFonts w:ascii="Times New Roman" w:hAnsi="Times New Roman"/>
        </w:rPr>
      </w:pPr>
      <w:r w:rsidRPr="009D24C1">
        <w:rPr>
          <w:rFonts w:ascii="Times New Roman" w:hAnsi="Times New Roman"/>
        </w:rPr>
        <w:t xml:space="preserve">- Дошкольного образовательного учреждения № 69, расположенный по адресу: Красноярский край, город Норильск, район Талнах, улица Бауманская, 21, предусмотрена реконструкция существующих подводящих сетей </w:t>
      </w:r>
      <w:r>
        <w:rPr>
          <w:rFonts w:ascii="Times New Roman" w:hAnsi="Times New Roman"/>
        </w:rPr>
        <w:t>теплоснабжения</w:t>
      </w:r>
      <w:r w:rsidRPr="009D24C1">
        <w:rPr>
          <w:rFonts w:ascii="Times New Roman" w:hAnsi="Times New Roman"/>
        </w:rPr>
        <w:t>.</w:t>
      </w:r>
    </w:p>
    <w:p w:rsidR="007F6C86" w:rsidRPr="009D24C1" w:rsidRDefault="007F6C86" w:rsidP="007F6C86">
      <w:pPr>
        <w:pStyle w:val="G0"/>
        <w:rPr>
          <w:rFonts w:ascii="Times New Roman" w:hAnsi="Times New Roman"/>
        </w:rPr>
      </w:pPr>
      <w:r w:rsidRPr="009D24C1">
        <w:rPr>
          <w:rFonts w:ascii="Times New Roman" w:hAnsi="Times New Roman"/>
        </w:rPr>
        <w:t xml:space="preserve">Для обеспечения двух планируемых объектов, централизованной системой </w:t>
      </w:r>
      <w:r>
        <w:rPr>
          <w:rFonts w:ascii="Times New Roman" w:hAnsi="Times New Roman"/>
        </w:rPr>
        <w:t>теплоснабжения</w:t>
      </w:r>
      <w:r w:rsidRPr="009D24C1">
        <w:rPr>
          <w:rFonts w:ascii="Times New Roman" w:hAnsi="Times New Roman"/>
        </w:rPr>
        <w:t xml:space="preserve"> проектом предусматривается:</w:t>
      </w:r>
    </w:p>
    <w:p w:rsidR="007F6C86" w:rsidRPr="009D24C1" w:rsidRDefault="007F6C86" w:rsidP="007F6C86">
      <w:pPr>
        <w:pStyle w:val="G0"/>
        <w:rPr>
          <w:rFonts w:ascii="Times New Roman" w:hAnsi="Times New Roman"/>
        </w:rPr>
      </w:pPr>
      <w:r w:rsidRPr="009D24C1">
        <w:rPr>
          <w:rFonts w:ascii="Times New Roman" w:hAnsi="Times New Roman"/>
        </w:rPr>
        <w:lastRenderedPageBreak/>
        <w:t xml:space="preserve">- </w:t>
      </w:r>
      <w:r>
        <w:rPr>
          <w:rFonts w:ascii="Times New Roman" w:hAnsi="Times New Roman"/>
        </w:rPr>
        <w:t xml:space="preserve">Размещение </w:t>
      </w:r>
      <w:r w:rsidRPr="009D24C1">
        <w:rPr>
          <w:rFonts w:ascii="Times New Roman" w:hAnsi="Times New Roman"/>
        </w:rPr>
        <w:t xml:space="preserve"> многоквартирного жилого дома (4-6 эт.) - строительство подводящей сети </w:t>
      </w:r>
      <w:r>
        <w:rPr>
          <w:rFonts w:ascii="Times New Roman" w:hAnsi="Times New Roman"/>
        </w:rPr>
        <w:t>теплоснабжения</w:t>
      </w:r>
      <w:r w:rsidRPr="009D24C1">
        <w:rPr>
          <w:rFonts w:ascii="Times New Roman" w:hAnsi="Times New Roman"/>
        </w:rPr>
        <w:t xml:space="preserve">. </w:t>
      </w:r>
    </w:p>
    <w:p w:rsidR="007F6C86" w:rsidRPr="009D24C1" w:rsidRDefault="007F6C86" w:rsidP="007F6C86">
      <w:pPr>
        <w:pStyle w:val="G0"/>
        <w:rPr>
          <w:rFonts w:ascii="Times New Roman" w:hAnsi="Times New Roman"/>
        </w:rPr>
      </w:pPr>
      <w:r>
        <w:rPr>
          <w:rFonts w:ascii="Times New Roman" w:hAnsi="Times New Roman"/>
        </w:rPr>
        <w:t>- Размещение</w:t>
      </w:r>
      <w:r w:rsidRPr="009D24C1">
        <w:rPr>
          <w:rFonts w:ascii="Times New Roman" w:hAnsi="Times New Roman"/>
        </w:rPr>
        <w:t xml:space="preserve"> магазина с детской развлекательной зоной - строительство подводящей сети </w:t>
      </w:r>
      <w:r>
        <w:rPr>
          <w:rFonts w:ascii="Times New Roman" w:hAnsi="Times New Roman"/>
        </w:rPr>
        <w:t>теплоснабжения</w:t>
      </w:r>
      <w:r w:rsidRPr="009D24C1">
        <w:rPr>
          <w:rFonts w:ascii="Times New Roman" w:hAnsi="Times New Roman"/>
        </w:rPr>
        <w:t xml:space="preserve">. </w:t>
      </w:r>
    </w:p>
    <w:p w:rsidR="007F6C86" w:rsidRPr="00546277" w:rsidRDefault="007F6C86" w:rsidP="007F6C86">
      <w:pPr>
        <w:pStyle w:val="G0"/>
        <w:rPr>
          <w:rFonts w:ascii="Times New Roman" w:hAnsi="Times New Roman"/>
        </w:rPr>
      </w:pPr>
      <w:r w:rsidRPr="00546277">
        <w:rPr>
          <w:rFonts w:ascii="Times New Roman" w:hAnsi="Times New Roman"/>
        </w:rPr>
        <w:t xml:space="preserve">Присоединение систем теплопотребления зданий предусмотрено с устройством индивидуальных тепловых пунктов (ИТП) у потребителей, оснащенных узлом учета тепловой энергии и средствами автоматического регулирования. </w:t>
      </w:r>
    </w:p>
    <w:p w:rsidR="007F6C86" w:rsidRPr="00546277" w:rsidRDefault="007F6C86" w:rsidP="007F6C86">
      <w:pPr>
        <w:pStyle w:val="G0"/>
        <w:rPr>
          <w:rFonts w:ascii="Times New Roman" w:eastAsia="Calibri" w:hAnsi="Times New Roman"/>
        </w:rPr>
      </w:pPr>
      <w:r w:rsidRPr="00546277">
        <w:rPr>
          <w:rFonts w:ascii="Times New Roman" w:hAnsi="Times New Roman"/>
        </w:rPr>
        <w:t xml:space="preserve">Планируемую, реконструируемую сеть предлагается выполнить из стальных труб в современной тепловой  изоляции, а так же с использованием </w:t>
      </w:r>
      <w:r w:rsidRPr="00546277">
        <w:rPr>
          <w:rFonts w:ascii="Times New Roman" w:eastAsia="Calibri" w:hAnsi="Times New Roman"/>
        </w:rPr>
        <w:t>современных методов компенсации тепловых удлинений.</w:t>
      </w:r>
      <w:r w:rsidRPr="00546277">
        <w:rPr>
          <w:rFonts w:ascii="Times New Roman" w:hAnsi="Times New Roman"/>
        </w:rPr>
        <w:t xml:space="preserve"> Способ прокладки – подземный, в технических этажах зданий. </w:t>
      </w:r>
      <w:r w:rsidRPr="00546277">
        <w:rPr>
          <w:rFonts w:ascii="Times New Roman" w:eastAsia="Calibri" w:hAnsi="Times New Roman"/>
        </w:rPr>
        <w:t xml:space="preserve">Трубопроводы теплоснабжения прокладываются в соответствии с требованиями СП 124.13330.2012, </w:t>
      </w:r>
      <w:r w:rsidRPr="00546277">
        <w:rPr>
          <w:rFonts w:ascii="Times New Roman" w:hAnsi="Times New Roman"/>
        </w:rPr>
        <w:t>СП 42.13330.2016 «Свод правил. Градостроительство. Планировка и застройка городских и сельских поселений. Актуализированная редакция СНиП 2.07.01-89*»</w:t>
      </w:r>
      <w:r w:rsidRPr="00546277">
        <w:rPr>
          <w:rFonts w:ascii="Times New Roman" w:eastAsia="Calibri" w:hAnsi="Times New Roman"/>
        </w:rPr>
        <w:t>.</w:t>
      </w:r>
    </w:p>
    <w:p w:rsidR="007F6C86" w:rsidRPr="00546277" w:rsidRDefault="007F6C86" w:rsidP="007F6C86">
      <w:pPr>
        <w:pStyle w:val="G0"/>
        <w:rPr>
          <w:rFonts w:ascii="Times New Roman" w:hAnsi="Times New Roman"/>
          <w:lang w:eastAsia="ar-SA" w:bidi="en-US"/>
        </w:rPr>
      </w:pPr>
      <w:r w:rsidRPr="00546277">
        <w:rPr>
          <w:rFonts w:ascii="Times New Roman" w:hAnsi="Times New Roman"/>
        </w:rPr>
        <w:t xml:space="preserve">Район проектирования относится к району распространения вечномерзлых грунтов, поэтому на последующих стадиях </w:t>
      </w:r>
      <w:r w:rsidRPr="00546277">
        <w:rPr>
          <w:rFonts w:ascii="Times New Roman" w:eastAsia="Calibri" w:hAnsi="Times New Roman"/>
        </w:rPr>
        <w:t xml:space="preserve">проектирования (разработка проектной и рабочей документации) </w:t>
      </w:r>
      <w:r w:rsidRPr="00546277">
        <w:rPr>
          <w:rFonts w:ascii="Times New Roman" w:hAnsi="Times New Roman"/>
        </w:rPr>
        <w:t>необходимо учесть дополнительные требования к</w:t>
      </w:r>
      <w:r w:rsidRPr="00546277">
        <w:rPr>
          <w:rFonts w:ascii="Times New Roman" w:eastAsia="Calibri" w:hAnsi="Times New Roman"/>
        </w:rPr>
        <w:t xml:space="preserve"> системе теплоснабжения согласно </w:t>
      </w:r>
      <w:hyperlink r:id="rId14" w:history="1">
        <w:r w:rsidRPr="00546277">
          <w:rPr>
            <w:rFonts w:ascii="Times New Roman" w:eastAsia="Calibri" w:hAnsi="Times New Roman"/>
          </w:rPr>
          <w:t>СП 124.13330.2012</w:t>
        </w:r>
      </w:hyperlink>
      <w:r w:rsidRPr="00546277">
        <w:rPr>
          <w:rFonts w:ascii="Times New Roman" w:eastAsia="Calibri" w:hAnsi="Times New Roman"/>
        </w:rPr>
        <w:t>.</w:t>
      </w:r>
    </w:p>
    <w:p w:rsidR="007F6C86" w:rsidRDefault="007F6C86" w:rsidP="007F6C86">
      <w:pPr>
        <w:pStyle w:val="G0"/>
        <w:rPr>
          <w:rFonts w:ascii="Times New Roman" w:hAnsi="Times New Roman"/>
          <w:lang w:eastAsia="ar-SA" w:bidi="en-US"/>
        </w:rPr>
      </w:pPr>
      <w:r w:rsidRPr="00546277">
        <w:rPr>
          <w:rFonts w:ascii="Times New Roman" w:hAnsi="Times New Roman"/>
          <w:lang w:eastAsia="ar-SA" w:bidi="en-US"/>
        </w:rPr>
        <w:t xml:space="preserve">Тепловые нагрузки на отопление, вентиляцию и горячее водоснабжение (ГВС) </w:t>
      </w:r>
      <w:r>
        <w:rPr>
          <w:rFonts w:ascii="Times New Roman" w:hAnsi="Times New Roman"/>
          <w:lang w:eastAsia="ar-SA" w:bidi="en-US"/>
        </w:rPr>
        <w:t xml:space="preserve">данным проектом не </w:t>
      </w:r>
      <w:r w:rsidRPr="00546277">
        <w:rPr>
          <w:rFonts w:ascii="Times New Roman" w:hAnsi="Times New Roman"/>
          <w:lang w:eastAsia="ar-SA" w:bidi="en-US"/>
        </w:rPr>
        <w:t>определ</w:t>
      </w:r>
      <w:r>
        <w:rPr>
          <w:rFonts w:ascii="Times New Roman" w:hAnsi="Times New Roman"/>
          <w:lang w:eastAsia="ar-SA" w:bidi="en-US"/>
        </w:rPr>
        <w:t>ялись.</w:t>
      </w:r>
      <w:r w:rsidRPr="00546277">
        <w:rPr>
          <w:rFonts w:ascii="Times New Roman" w:hAnsi="Times New Roman"/>
          <w:lang w:eastAsia="ar-SA" w:bidi="en-US"/>
        </w:rPr>
        <w:t xml:space="preserve"> </w:t>
      </w:r>
    </w:p>
    <w:p w:rsidR="007F6C86" w:rsidRPr="00807BF9" w:rsidRDefault="007F6C86" w:rsidP="007F6C86">
      <w:pPr>
        <w:pStyle w:val="G0"/>
        <w:rPr>
          <w:rFonts w:ascii="Times New Roman" w:hAnsi="Times New Roman"/>
        </w:rPr>
      </w:pPr>
      <w:r w:rsidRPr="00807BF9">
        <w:rPr>
          <w:rFonts w:ascii="Times New Roman" w:hAnsi="Times New Roman"/>
        </w:rPr>
        <w:t>Показатели теплопотребления необходимо уточнить на стадии подготовки рабочей документации, после уточнения характеристик планируемых к размещению объектов.</w:t>
      </w:r>
    </w:p>
    <w:p w:rsidR="007F6C86" w:rsidRPr="00807BF9" w:rsidRDefault="007F6C86" w:rsidP="007F6C86">
      <w:pPr>
        <w:pStyle w:val="G0"/>
        <w:rPr>
          <w:rFonts w:ascii="Times New Roman" w:hAnsi="Times New Roman"/>
        </w:rPr>
      </w:pPr>
      <w:r w:rsidRPr="00807BF9">
        <w:rPr>
          <w:rFonts w:ascii="Times New Roman" w:hAnsi="Times New Roman"/>
        </w:rPr>
        <w:t>Для обеспечения планируем</w:t>
      </w:r>
      <w:r>
        <w:rPr>
          <w:rFonts w:ascii="Times New Roman" w:hAnsi="Times New Roman"/>
        </w:rPr>
        <w:t>ых</w:t>
      </w:r>
      <w:r w:rsidRPr="00807BF9">
        <w:rPr>
          <w:rFonts w:ascii="Times New Roman" w:hAnsi="Times New Roman"/>
        </w:rPr>
        <w:t xml:space="preserve"> и реконструируемых объектов централизованной системой теплоснабжения надлежащего качества проектом планировки предусмотрены следующие мероприятия:</w:t>
      </w:r>
    </w:p>
    <w:p w:rsidR="007F6C86" w:rsidRPr="00C34D30" w:rsidRDefault="007F6C86" w:rsidP="007F6C86">
      <w:pPr>
        <w:pStyle w:val="G"/>
        <w:ind w:left="0" w:firstLine="567"/>
        <w:rPr>
          <w:rFonts w:ascii="Times New Roman" w:hAnsi="Times New Roman"/>
          <w:color w:val="FF0000"/>
        </w:rPr>
      </w:pPr>
      <w:r w:rsidRPr="00B501DC">
        <w:rPr>
          <w:rFonts w:ascii="Times New Roman" w:hAnsi="Times New Roman"/>
        </w:rPr>
        <w:t>строительство подводящих сетей теплоснабжения из полимерных или стальных труб диаметром общей протяженностью</w:t>
      </w:r>
      <w:r w:rsidRPr="00C34D30">
        <w:rPr>
          <w:rFonts w:ascii="Times New Roman" w:hAnsi="Times New Roman"/>
          <w:color w:val="FF0000"/>
        </w:rPr>
        <w:t xml:space="preserve"> </w:t>
      </w:r>
      <w:r w:rsidRPr="009B532E">
        <w:rPr>
          <w:rFonts w:ascii="Times New Roman" w:hAnsi="Times New Roman"/>
        </w:rPr>
        <w:t>0,03 км в двухтрубном исполнении;</w:t>
      </w:r>
    </w:p>
    <w:p w:rsidR="007F6C86" w:rsidRPr="00B501DC" w:rsidRDefault="007F6C86" w:rsidP="007F6C86">
      <w:pPr>
        <w:pStyle w:val="G"/>
        <w:ind w:left="0" w:firstLine="567"/>
        <w:rPr>
          <w:rFonts w:ascii="Times New Roman" w:hAnsi="Times New Roman"/>
        </w:rPr>
      </w:pPr>
      <w:r w:rsidRPr="00B501DC">
        <w:rPr>
          <w:rFonts w:ascii="Times New Roman" w:hAnsi="Times New Roman"/>
        </w:rPr>
        <w:t>реконструкция подводящих сетей теплоснабжения с заменой на стальные или полимерные трубы общей протяженностью 0,02 км в двухтрубном исполнении.</w:t>
      </w:r>
    </w:p>
    <w:p w:rsidR="007F6C86" w:rsidRPr="00B501DC" w:rsidRDefault="007F6C86" w:rsidP="007F6C86">
      <w:pPr>
        <w:pStyle w:val="G0"/>
        <w:rPr>
          <w:rFonts w:ascii="Times New Roman" w:hAnsi="Times New Roman"/>
        </w:rPr>
      </w:pPr>
      <w:r w:rsidRPr="00B501DC">
        <w:rPr>
          <w:rFonts w:ascii="Times New Roman" w:hAnsi="Times New Roman"/>
        </w:rPr>
        <w:t>Технические характеристики сетей системы теплоснабжения, тип изоляции трубопроводов необходимо уточнить на стадии рабочего проектирования.</w:t>
      </w:r>
    </w:p>
    <w:p w:rsidR="007F6C86" w:rsidRPr="00B501DC" w:rsidRDefault="007F6C86" w:rsidP="007F6C86">
      <w:pPr>
        <w:pStyle w:val="G0"/>
      </w:pPr>
      <w:r w:rsidRPr="00B501DC">
        <w:rPr>
          <w:rFonts w:ascii="Times New Roman" w:hAnsi="Times New Roman"/>
        </w:rPr>
        <w:t xml:space="preserve">В качестве энергосберегающих технологий предлагается применение трубопроводов в современной пенополиуретановой изоляции, установка частотно-регулируемых приводов на насосы, </w:t>
      </w:r>
      <w:hyperlink r:id="rId15" w:history="1">
        <w:r w:rsidRPr="00B501DC">
          <w:rPr>
            <w:rFonts w:ascii="Times New Roman" w:hAnsi="Times New Roman"/>
          </w:rPr>
          <w:t>установка приборов учета тепловой энергии</w:t>
        </w:r>
      </w:hyperlink>
      <w:r w:rsidRPr="00B501DC">
        <w:rPr>
          <w:rFonts w:ascii="Times New Roman" w:hAnsi="Times New Roman"/>
        </w:rPr>
        <w:t xml:space="preserve"> и средств автоматического регулирования.</w:t>
      </w:r>
    </w:p>
    <w:p w:rsidR="007F6C86" w:rsidRPr="003F636E" w:rsidRDefault="007F6C86" w:rsidP="00BC10AB">
      <w:pPr>
        <w:pStyle w:val="3"/>
        <w:numPr>
          <w:ilvl w:val="2"/>
          <w:numId w:val="1"/>
        </w:numPr>
        <w:pBdr>
          <w:top w:val="single" w:sz="4" w:space="1" w:color="8DB3E2"/>
          <w:left w:val="single" w:sz="4" w:space="4" w:color="8DB3E2"/>
          <w:bottom w:val="single" w:sz="4" w:space="1" w:color="8DB3E2"/>
          <w:right w:val="single" w:sz="4" w:space="4" w:color="8DB3E2"/>
        </w:pBdr>
        <w:shd w:val="clear" w:color="auto" w:fill="D5956D"/>
        <w:tabs>
          <w:tab w:val="left" w:pos="1276"/>
        </w:tabs>
        <w:spacing w:before="120" w:after="120" w:line="276" w:lineRule="auto"/>
        <w:rPr>
          <w:rFonts w:ascii="Times New Roman" w:hAnsi="Times New Roman"/>
        </w:rPr>
      </w:pPr>
      <w:bookmarkStart w:id="105" w:name="_Toc514941212"/>
      <w:r w:rsidRPr="003F636E">
        <w:rPr>
          <w:rFonts w:ascii="Times New Roman" w:hAnsi="Times New Roman"/>
        </w:rPr>
        <w:t>Электроснабжение</w:t>
      </w:r>
      <w:bookmarkEnd w:id="104"/>
      <w:bookmarkEnd w:id="105"/>
    </w:p>
    <w:p w:rsidR="007F6C86" w:rsidRPr="003F636E" w:rsidRDefault="007F6C86" w:rsidP="007F6C86">
      <w:pPr>
        <w:pStyle w:val="G0"/>
        <w:rPr>
          <w:rFonts w:ascii="Times New Roman" w:hAnsi="Times New Roman"/>
          <w:i/>
        </w:rPr>
      </w:pPr>
      <w:bookmarkStart w:id="106" w:name="_Toc323051590"/>
      <w:bookmarkStart w:id="107" w:name="_Toc330567855"/>
      <w:r w:rsidRPr="003F636E">
        <w:rPr>
          <w:rFonts w:ascii="Times New Roman" w:hAnsi="Times New Roman"/>
          <w:i/>
        </w:rPr>
        <w:t>Существующее положение</w:t>
      </w:r>
    </w:p>
    <w:p w:rsidR="007F6C86" w:rsidRPr="003F636E" w:rsidRDefault="007F6C86" w:rsidP="007F6C86">
      <w:pPr>
        <w:pStyle w:val="G0"/>
        <w:rPr>
          <w:rFonts w:ascii="Times New Roman" w:hAnsi="Times New Roman"/>
        </w:rPr>
      </w:pPr>
      <w:r w:rsidRPr="003F636E">
        <w:rPr>
          <w:rFonts w:ascii="Times New Roman" w:hAnsi="Times New Roman"/>
        </w:rPr>
        <w:t xml:space="preserve">На момент разработки проекта планировки все объекты, расположенные в границах рассматриваемой территории, подключены к централизованной системе электроснабжения. </w:t>
      </w:r>
    </w:p>
    <w:p w:rsidR="007F6C86" w:rsidRPr="00F30AEB" w:rsidRDefault="007F6C86" w:rsidP="007F6C86">
      <w:pPr>
        <w:pStyle w:val="G0"/>
        <w:rPr>
          <w:rFonts w:ascii="Times New Roman" w:hAnsi="Times New Roman"/>
          <w:i/>
        </w:rPr>
      </w:pPr>
      <w:r w:rsidRPr="00F30AEB">
        <w:rPr>
          <w:rFonts w:ascii="Times New Roman" w:hAnsi="Times New Roman"/>
          <w:i/>
        </w:rPr>
        <w:t>Проектные решения</w:t>
      </w:r>
    </w:p>
    <w:p w:rsidR="007F6C86" w:rsidRDefault="007F6C86" w:rsidP="007F6C86">
      <w:pPr>
        <w:pStyle w:val="G0"/>
        <w:rPr>
          <w:rFonts w:ascii="Times New Roman" w:hAnsi="Times New Roman"/>
        </w:rPr>
      </w:pPr>
      <w:r w:rsidRPr="00F30AEB">
        <w:rPr>
          <w:rFonts w:ascii="Times New Roman" w:hAnsi="Times New Roman"/>
        </w:rPr>
        <w:t>В соответствии с проектными решениями в рассматриваемых границах проекта планировки предусматриваются следующие мероприятия:</w:t>
      </w:r>
    </w:p>
    <w:p w:rsidR="007F6C86" w:rsidRPr="009D24C1" w:rsidRDefault="007F6C86" w:rsidP="007F6C86">
      <w:pPr>
        <w:pStyle w:val="G0"/>
        <w:rPr>
          <w:rFonts w:ascii="Times New Roman" w:hAnsi="Times New Roman"/>
        </w:rPr>
      </w:pPr>
      <w:r w:rsidRPr="009D24C1">
        <w:rPr>
          <w:rFonts w:ascii="Times New Roman" w:hAnsi="Times New Roman"/>
        </w:rPr>
        <w:lastRenderedPageBreak/>
        <w:t xml:space="preserve">- </w:t>
      </w:r>
      <w:r w:rsidR="00C11EFA" w:rsidRPr="00225B35">
        <w:rPr>
          <w:rFonts w:ascii="Times New Roman" w:hAnsi="Times New Roman"/>
        </w:rPr>
        <w:t>«Амбулаторно-поликлиническое обслуживание» и «Остановочный пункт»</w:t>
      </w:r>
      <w:r w:rsidRPr="009D24C1">
        <w:rPr>
          <w:rFonts w:ascii="Times New Roman" w:hAnsi="Times New Roman"/>
        </w:rPr>
        <w:t xml:space="preserve">, расположенных по адресу: Красноярский край, г.Норильск, р-н Талнах, ул. Бауманская, д. 12А, подключены к системе </w:t>
      </w:r>
      <w:r>
        <w:rPr>
          <w:rFonts w:ascii="Times New Roman" w:hAnsi="Times New Roman"/>
        </w:rPr>
        <w:t>электроснабжения</w:t>
      </w:r>
      <w:r w:rsidRPr="009D24C1">
        <w:rPr>
          <w:rFonts w:ascii="Times New Roman" w:hAnsi="Times New Roman"/>
        </w:rPr>
        <w:t xml:space="preserve"> и не предусматривает увеличение </w:t>
      </w:r>
      <w:r>
        <w:rPr>
          <w:rFonts w:ascii="Times New Roman" w:hAnsi="Times New Roman"/>
        </w:rPr>
        <w:t>мощности</w:t>
      </w:r>
      <w:r w:rsidRPr="009D24C1">
        <w:rPr>
          <w:rFonts w:ascii="Times New Roman" w:hAnsi="Times New Roman"/>
        </w:rPr>
        <w:t>;</w:t>
      </w:r>
    </w:p>
    <w:p w:rsidR="007F6C86" w:rsidRPr="009D24C1" w:rsidRDefault="007F6C86" w:rsidP="007F6C86">
      <w:pPr>
        <w:pStyle w:val="G0"/>
        <w:rPr>
          <w:rFonts w:ascii="Times New Roman" w:hAnsi="Times New Roman"/>
        </w:rPr>
      </w:pPr>
      <w:r w:rsidRPr="009D24C1">
        <w:rPr>
          <w:rFonts w:ascii="Times New Roman" w:hAnsi="Times New Roman"/>
        </w:rPr>
        <w:t xml:space="preserve">- Дошкольного образовательного учреждения № 69, расположенный по адресу: Красноярский край, город Норильск, район Талнах, улица Бауманская, 21, предусмотрена реконструкция существующих сетей </w:t>
      </w:r>
      <w:r>
        <w:rPr>
          <w:rFonts w:ascii="Times New Roman" w:hAnsi="Times New Roman"/>
        </w:rPr>
        <w:t>электроснабжения</w:t>
      </w:r>
      <w:r w:rsidRPr="009D24C1">
        <w:rPr>
          <w:rFonts w:ascii="Times New Roman" w:hAnsi="Times New Roman"/>
        </w:rPr>
        <w:t>.</w:t>
      </w:r>
    </w:p>
    <w:p w:rsidR="007F6C86" w:rsidRPr="009D24C1" w:rsidRDefault="007F6C86" w:rsidP="007F6C86">
      <w:pPr>
        <w:pStyle w:val="G0"/>
        <w:rPr>
          <w:rFonts w:ascii="Times New Roman" w:hAnsi="Times New Roman"/>
        </w:rPr>
      </w:pPr>
      <w:r w:rsidRPr="009D24C1">
        <w:rPr>
          <w:rFonts w:ascii="Times New Roman" w:hAnsi="Times New Roman"/>
        </w:rPr>
        <w:t xml:space="preserve">Для обеспечения двух планируемых объектов, централизованной системой </w:t>
      </w:r>
      <w:r>
        <w:rPr>
          <w:rFonts w:ascii="Times New Roman" w:hAnsi="Times New Roman"/>
        </w:rPr>
        <w:t>теплоснабжения</w:t>
      </w:r>
      <w:r w:rsidRPr="009D24C1">
        <w:rPr>
          <w:rFonts w:ascii="Times New Roman" w:hAnsi="Times New Roman"/>
        </w:rPr>
        <w:t xml:space="preserve"> проектом предусматривается:</w:t>
      </w:r>
    </w:p>
    <w:p w:rsidR="007F6C86" w:rsidRPr="009D24C1" w:rsidRDefault="007F6C86" w:rsidP="007F6C86">
      <w:pPr>
        <w:pStyle w:val="G0"/>
        <w:rPr>
          <w:rFonts w:ascii="Times New Roman" w:hAnsi="Times New Roman"/>
        </w:rPr>
      </w:pPr>
      <w:r w:rsidRPr="009D24C1">
        <w:rPr>
          <w:rFonts w:ascii="Times New Roman" w:hAnsi="Times New Roman"/>
        </w:rPr>
        <w:t xml:space="preserve">- </w:t>
      </w:r>
      <w:r>
        <w:rPr>
          <w:rFonts w:ascii="Times New Roman" w:hAnsi="Times New Roman"/>
        </w:rPr>
        <w:t xml:space="preserve">Размещение </w:t>
      </w:r>
      <w:r w:rsidRPr="009D24C1">
        <w:rPr>
          <w:rFonts w:ascii="Times New Roman" w:hAnsi="Times New Roman"/>
        </w:rPr>
        <w:t xml:space="preserve"> многоквартирного жилого дома (4-6 эт.) - строительство подводящ</w:t>
      </w:r>
      <w:r>
        <w:rPr>
          <w:rFonts w:ascii="Times New Roman" w:hAnsi="Times New Roman"/>
        </w:rPr>
        <w:t>их</w:t>
      </w:r>
      <w:r w:rsidRPr="009D24C1">
        <w:rPr>
          <w:rFonts w:ascii="Times New Roman" w:hAnsi="Times New Roman"/>
        </w:rPr>
        <w:t xml:space="preserve"> сетей </w:t>
      </w:r>
      <w:r>
        <w:rPr>
          <w:rFonts w:ascii="Times New Roman" w:hAnsi="Times New Roman"/>
        </w:rPr>
        <w:t>электроснабжения</w:t>
      </w:r>
      <w:r w:rsidRPr="009D24C1">
        <w:rPr>
          <w:rFonts w:ascii="Times New Roman" w:hAnsi="Times New Roman"/>
        </w:rPr>
        <w:t xml:space="preserve">. </w:t>
      </w:r>
    </w:p>
    <w:p w:rsidR="007F6C86" w:rsidRPr="009D24C1" w:rsidRDefault="007F6C86" w:rsidP="007F6C86">
      <w:pPr>
        <w:pStyle w:val="G0"/>
        <w:rPr>
          <w:rFonts w:ascii="Times New Roman" w:hAnsi="Times New Roman"/>
        </w:rPr>
      </w:pPr>
      <w:r>
        <w:rPr>
          <w:rFonts w:ascii="Times New Roman" w:hAnsi="Times New Roman"/>
        </w:rPr>
        <w:t>- Размещение</w:t>
      </w:r>
      <w:r w:rsidRPr="009D24C1">
        <w:rPr>
          <w:rFonts w:ascii="Times New Roman" w:hAnsi="Times New Roman"/>
        </w:rPr>
        <w:t xml:space="preserve"> магазина с детской развлекательной зоной - строительство подводящей сет</w:t>
      </w:r>
      <w:r>
        <w:rPr>
          <w:rFonts w:ascii="Times New Roman" w:hAnsi="Times New Roman"/>
        </w:rPr>
        <w:t>ей</w:t>
      </w:r>
      <w:r w:rsidRPr="009D24C1">
        <w:rPr>
          <w:rFonts w:ascii="Times New Roman" w:hAnsi="Times New Roman"/>
        </w:rPr>
        <w:t xml:space="preserve"> </w:t>
      </w:r>
      <w:r>
        <w:rPr>
          <w:rFonts w:ascii="Times New Roman" w:hAnsi="Times New Roman"/>
        </w:rPr>
        <w:t>электроснабжения</w:t>
      </w:r>
      <w:r w:rsidRPr="009D24C1">
        <w:rPr>
          <w:rFonts w:ascii="Times New Roman" w:hAnsi="Times New Roman"/>
        </w:rPr>
        <w:t xml:space="preserve">. </w:t>
      </w:r>
    </w:p>
    <w:p w:rsidR="007F6C86" w:rsidRPr="0040751A" w:rsidRDefault="007F6C86" w:rsidP="007F6C86">
      <w:pPr>
        <w:pStyle w:val="G0"/>
        <w:rPr>
          <w:rFonts w:ascii="Times New Roman" w:hAnsi="Times New Roman"/>
          <w:color w:val="FF0000"/>
        </w:rPr>
      </w:pPr>
      <w:r w:rsidRPr="0040751A">
        <w:rPr>
          <w:rFonts w:ascii="Times New Roman" w:hAnsi="Times New Roman"/>
        </w:rPr>
        <w:t>Проектом планировки предлагается строительство распределительных сетей 0,4 кВ для подключения проектируемых и реконструируемого потребителей к централизованной системе общей протяженностью с напряжением 0,4  кВ –</w:t>
      </w:r>
      <w:r w:rsidRPr="0040751A">
        <w:rPr>
          <w:rFonts w:ascii="Times New Roman" w:hAnsi="Times New Roman"/>
          <w:color w:val="FF0000"/>
        </w:rPr>
        <w:t xml:space="preserve"> </w:t>
      </w:r>
      <w:r w:rsidRPr="0040751A">
        <w:rPr>
          <w:rFonts w:ascii="Times New Roman" w:hAnsi="Times New Roman"/>
        </w:rPr>
        <w:t>0,2 км, реконструкция существующих сетей электроснабжения - 0,4  кВ – 0,1 км.</w:t>
      </w:r>
    </w:p>
    <w:p w:rsidR="007F6C86" w:rsidRPr="00F30AEB" w:rsidRDefault="007F6C86" w:rsidP="007F6C86">
      <w:pPr>
        <w:pStyle w:val="G0"/>
        <w:rPr>
          <w:rFonts w:ascii="Times New Roman" w:hAnsi="Times New Roman"/>
        </w:rPr>
      </w:pPr>
      <w:r w:rsidRPr="00F30AEB">
        <w:rPr>
          <w:rFonts w:ascii="Times New Roman" w:hAnsi="Times New Roman"/>
        </w:rPr>
        <w:t>Расчет электрических нагрузок на проектируемые и реконструируемые объекты выполнен по удельной расчетной электрической нагрузке на основании раздела 2 (Изменённая редакция, изм. 1999) РД 34.20.185-94 «Инструкция по проектированию городских электрических сетей» Таблица 2.4.3".</w:t>
      </w:r>
    </w:p>
    <w:p w:rsidR="007F6C86" w:rsidRPr="00F30AEB" w:rsidRDefault="007F6C86" w:rsidP="007F6C86">
      <w:pPr>
        <w:keepNext/>
        <w:spacing w:before="120" w:after="120"/>
      </w:pPr>
      <w:bookmarkStart w:id="108" w:name="_Ref464827582"/>
      <w:r w:rsidRPr="00F30AEB">
        <w:rPr>
          <w:b/>
          <w:bCs/>
          <w:szCs w:val="20"/>
        </w:rPr>
        <w:t xml:space="preserve">Таблица </w:t>
      </w:r>
      <w:bookmarkEnd w:id="108"/>
      <w:r>
        <w:t>5</w:t>
      </w:r>
      <w:r w:rsidRPr="00F30AEB">
        <w:rPr>
          <w:b/>
          <w:bCs/>
          <w:szCs w:val="20"/>
        </w:rPr>
        <w:t xml:space="preserve"> Расчет электрических нагрузок</w:t>
      </w:r>
    </w:p>
    <w:tbl>
      <w:tblPr>
        <w:tblStyle w:val="aff1"/>
        <w:tblW w:w="5000" w:type="pct"/>
        <w:tblLook w:val="04A0" w:firstRow="1" w:lastRow="0" w:firstColumn="1" w:lastColumn="0" w:noHBand="0" w:noVBand="1"/>
      </w:tblPr>
      <w:tblGrid>
        <w:gridCol w:w="2401"/>
        <w:gridCol w:w="1203"/>
        <w:gridCol w:w="1020"/>
        <w:gridCol w:w="1020"/>
        <w:gridCol w:w="1243"/>
        <w:gridCol w:w="1298"/>
        <w:gridCol w:w="569"/>
        <w:gridCol w:w="816"/>
      </w:tblGrid>
      <w:tr w:rsidR="007F6C86" w:rsidRPr="00F30AEB" w:rsidTr="007F6C86">
        <w:trPr>
          <w:trHeight w:val="1123"/>
          <w:tblHeader/>
        </w:trPr>
        <w:tc>
          <w:tcPr>
            <w:tcW w:w="1290" w:type="pct"/>
            <w:vMerge w:val="restar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F30AEB" w:rsidRDefault="007F6C86" w:rsidP="007F6C86">
            <w:pPr>
              <w:pStyle w:val="af1"/>
              <w:spacing w:before="20" w:after="20"/>
              <w:rPr>
                <w:rFonts w:ascii="Times New Roman" w:hAnsi="Times New Roman"/>
                <w:sz w:val="20"/>
                <w:szCs w:val="20"/>
              </w:rPr>
            </w:pPr>
            <w:r w:rsidRPr="00F30AEB">
              <w:rPr>
                <w:rFonts w:ascii="Times New Roman" w:hAnsi="Times New Roman"/>
                <w:sz w:val="20"/>
                <w:szCs w:val="20"/>
              </w:rPr>
              <w:t>Наименование потребителей</w:t>
            </w:r>
          </w:p>
        </w:tc>
        <w:tc>
          <w:tcPr>
            <w:tcW w:w="629" w:type="pct"/>
            <w:vMerge w:val="restar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F30AEB" w:rsidRDefault="007F6C86" w:rsidP="007F6C86">
            <w:pPr>
              <w:pStyle w:val="af1"/>
              <w:spacing w:before="20" w:after="20"/>
              <w:rPr>
                <w:rFonts w:ascii="Times New Roman" w:hAnsi="Times New Roman"/>
                <w:sz w:val="20"/>
                <w:szCs w:val="20"/>
              </w:rPr>
            </w:pPr>
            <w:r w:rsidRPr="00F30AEB">
              <w:rPr>
                <w:rFonts w:ascii="Times New Roman" w:hAnsi="Times New Roman"/>
                <w:sz w:val="20"/>
                <w:szCs w:val="20"/>
              </w:rPr>
              <w:t>Этажность</w:t>
            </w:r>
          </w:p>
        </w:tc>
        <w:tc>
          <w:tcPr>
            <w:tcW w:w="533" w:type="pct"/>
            <w:vMerge w:val="restar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F30AEB" w:rsidRDefault="007F6C86" w:rsidP="007F6C86">
            <w:pPr>
              <w:pStyle w:val="af1"/>
              <w:spacing w:before="20" w:after="20"/>
              <w:rPr>
                <w:rFonts w:ascii="Times New Roman" w:hAnsi="Times New Roman"/>
                <w:sz w:val="20"/>
                <w:szCs w:val="20"/>
              </w:rPr>
            </w:pPr>
            <w:r w:rsidRPr="00F30AEB">
              <w:rPr>
                <w:rFonts w:ascii="Times New Roman" w:hAnsi="Times New Roman"/>
                <w:sz w:val="20"/>
                <w:szCs w:val="20"/>
              </w:rPr>
              <w:t>Общая площадь жилая (кв.м.)</w:t>
            </w:r>
          </w:p>
        </w:tc>
        <w:tc>
          <w:tcPr>
            <w:tcW w:w="533" w:type="pct"/>
            <w:vMerge w:val="restar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F30AEB" w:rsidRDefault="007F6C86" w:rsidP="007F6C86">
            <w:pPr>
              <w:pStyle w:val="af1"/>
              <w:spacing w:before="20" w:after="20"/>
              <w:rPr>
                <w:rFonts w:ascii="Times New Roman" w:hAnsi="Times New Roman"/>
                <w:sz w:val="20"/>
                <w:szCs w:val="20"/>
              </w:rPr>
            </w:pPr>
            <w:r w:rsidRPr="00F30AEB">
              <w:rPr>
                <w:rFonts w:ascii="Times New Roman" w:hAnsi="Times New Roman"/>
                <w:sz w:val="20"/>
                <w:szCs w:val="20"/>
              </w:rPr>
              <w:t>Общая площадь нежилая (кв.м.)</w:t>
            </w:r>
          </w:p>
        </w:tc>
        <w:tc>
          <w:tcPr>
            <w:tcW w:w="720" w:type="pct"/>
            <w:vMerge w:val="restar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F30AEB" w:rsidRDefault="007F6C86" w:rsidP="007F6C86">
            <w:pPr>
              <w:pStyle w:val="af1"/>
              <w:spacing w:before="20" w:after="20"/>
              <w:rPr>
                <w:rFonts w:ascii="Times New Roman" w:hAnsi="Times New Roman"/>
                <w:sz w:val="20"/>
                <w:szCs w:val="20"/>
              </w:rPr>
            </w:pPr>
            <w:r w:rsidRPr="00F30AEB">
              <w:rPr>
                <w:rFonts w:ascii="Times New Roman" w:hAnsi="Times New Roman"/>
                <w:sz w:val="20"/>
                <w:szCs w:val="20"/>
              </w:rPr>
              <w:t>Р уд эл.снабж (КВт/ квартира)</w:t>
            </w:r>
          </w:p>
        </w:tc>
        <w:tc>
          <w:tcPr>
            <w:tcW w:w="536" w:type="pct"/>
            <w:vMerge w:val="restar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Default="007F6C86" w:rsidP="007F6C86">
            <w:pPr>
              <w:pStyle w:val="af1"/>
              <w:spacing w:before="20" w:after="20"/>
              <w:rPr>
                <w:rFonts w:ascii="Times New Roman" w:hAnsi="Times New Roman"/>
                <w:sz w:val="20"/>
                <w:szCs w:val="20"/>
              </w:rPr>
            </w:pPr>
            <w:r w:rsidRPr="00F30AEB">
              <w:rPr>
                <w:rFonts w:ascii="Times New Roman" w:hAnsi="Times New Roman"/>
                <w:sz w:val="20"/>
                <w:szCs w:val="20"/>
              </w:rPr>
              <w:t>Р уд эл.снабж</w:t>
            </w:r>
          </w:p>
          <w:p w:rsidR="007F6C86" w:rsidRPr="00F30AEB" w:rsidRDefault="007F6C86" w:rsidP="007F6C86">
            <w:pPr>
              <w:pStyle w:val="af1"/>
              <w:spacing w:before="20" w:after="20"/>
              <w:rPr>
                <w:rFonts w:ascii="Times New Roman" w:hAnsi="Times New Roman"/>
                <w:sz w:val="20"/>
                <w:szCs w:val="20"/>
              </w:rPr>
            </w:pPr>
            <w:r>
              <w:rPr>
                <w:rFonts w:ascii="Times New Roman" w:hAnsi="Times New Roman"/>
                <w:sz w:val="20"/>
                <w:szCs w:val="20"/>
              </w:rPr>
              <w:t xml:space="preserve">(Обществ здания </w:t>
            </w:r>
            <w:r w:rsidRPr="00F30AEB">
              <w:rPr>
                <w:rFonts w:ascii="Times New Roman" w:hAnsi="Times New Roman"/>
                <w:sz w:val="20"/>
                <w:szCs w:val="20"/>
              </w:rPr>
              <w:t>кВт)</w:t>
            </w:r>
          </w:p>
        </w:tc>
        <w:tc>
          <w:tcPr>
            <w:tcW w:w="333" w:type="pct"/>
            <w:vMerge w:val="restar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hideMark/>
          </w:tcPr>
          <w:p w:rsidR="007F6C86" w:rsidRPr="00F30AEB" w:rsidRDefault="007F6C86" w:rsidP="007F6C86">
            <w:pPr>
              <w:pStyle w:val="af1"/>
              <w:spacing w:before="20" w:after="20"/>
              <w:rPr>
                <w:rFonts w:ascii="Times New Roman" w:hAnsi="Times New Roman"/>
                <w:sz w:val="20"/>
                <w:szCs w:val="20"/>
              </w:rPr>
            </w:pPr>
            <w:r>
              <w:rPr>
                <w:rFonts w:ascii="Times New Roman" w:hAnsi="Times New Roman"/>
                <w:sz w:val="20"/>
                <w:szCs w:val="20"/>
              </w:rPr>
              <w:t>К с</w:t>
            </w:r>
          </w:p>
        </w:tc>
        <w:tc>
          <w:tcPr>
            <w:tcW w:w="426" w:type="pct"/>
            <w:vMerge w:val="restar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F30AEB" w:rsidRDefault="007F6C86" w:rsidP="007F6C86">
            <w:pPr>
              <w:pStyle w:val="af1"/>
              <w:spacing w:before="20" w:after="20"/>
              <w:rPr>
                <w:rFonts w:ascii="Times New Roman" w:hAnsi="Times New Roman"/>
                <w:sz w:val="20"/>
                <w:szCs w:val="20"/>
              </w:rPr>
            </w:pPr>
            <w:r w:rsidRPr="00F30AEB">
              <w:rPr>
                <w:rFonts w:ascii="Times New Roman" w:hAnsi="Times New Roman"/>
                <w:sz w:val="20"/>
                <w:szCs w:val="20"/>
              </w:rPr>
              <w:t>Рр на шинах 0,4 кВ ТП</w:t>
            </w:r>
          </w:p>
        </w:tc>
      </w:tr>
      <w:tr w:rsidR="007F6C86" w:rsidRPr="00C34D30" w:rsidTr="007F6C86">
        <w:trPr>
          <w:trHeight w:val="309"/>
          <w:tblHeader/>
        </w:trPr>
        <w:tc>
          <w:tcPr>
            <w:tcW w:w="1290" w:type="pct"/>
            <w:vMerge/>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rPr>
                <w:b/>
                <w:color w:val="FF0000"/>
                <w:sz w:val="20"/>
                <w:szCs w:val="20"/>
              </w:rPr>
            </w:pPr>
          </w:p>
        </w:tc>
        <w:tc>
          <w:tcPr>
            <w:tcW w:w="629" w:type="pct"/>
            <w:vMerge/>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rPr>
                <w:b/>
                <w:color w:val="FF0000"/>
                <w:sz w:val="20"/>
                <w:szCs w:val="20"/>
              </w:rPr>
            </w:pPr>
          </w:p>
        </w:tc>
        <w:tc>
          <w:tcPr>
            <w:tcW w:w="533" w:type="pct"/>
            <w:vMerge/>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rPr>
                <w:b/>
                <w:color w:val="FF0000"/>
                <w:sz w:val="20"/>
                <w:szCs w:val="20"/>
              </w:rPr>
            </w:pPr>
          </w:p>
        </w:tc>
        <w:tc>
          <w:tcPr>
            <w:tcW w:w="533" w:type="pct"/>
            <w:vMerge/>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rPr>
                <w:b/>
                <w:color w:val="FF0000"/>
                <w:sz w:val="20"/>
                <w:szCs w:val="20"/>
              </w:rPr>
            </w:pPr>
          </w:p>
        </w:tc>
        <w:tc>
          <w:tcPr>
            <w:tcW w:w="720" w:type="pct"/>
            <w:vMerge/>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rPr>
                <w:b/>
                <w:color w:val="FF0000"/>
                <w:sz w:val="20"/>
                <w:szCs w:val="20"/>
              </w:rPr>
            </w:pPr>
          </w:p>
        </w:tc>
        <w:tc>
          <w:tcPr>
            <w:tcW w:w="536" w:type="pct"/>
            <w:vMerge/>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rPr>
                <w:b/>
                <w:color w:val="FF0000"/>
                <w:sz w:val="20"/>
                <w:szCs w:val="20"/>
              </w:rPr>
            </w:pPr>
          </w:p>
        </w:tc>
        <w:tc>
          <w:tcPr>
            <w:tcW w:w="333" w:type="pct"/>
            <w:vMerge/>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rPr>
                <w:b/>
                <w:color w:val="FF0000"/>
                <w:sz w:val="20"/>
                <w:szCs w:val="20"/>
              </w:rPr>
            </w:pPr>
          </w:p>
        </w:tc>
        <w:tc>
          <w:tcPr>
            <w:tcW w:w="426" w:type="pct"/>
            <w:vMerge/>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rPr>
                <w:b/>
                <w:color w:val="FF0000"/>
                <w:sz w:val="20"/>
                <w:szCs w:val="20"/>
              </w:rPr>
            </w:pPr>
          </w:p>
        </w:tc>
      </w:tr>
      <w:tr w:rsidR="007F6C86" w:rsidRPr="00C34D30" w:rsidTr="007F6C86">
        <w:trPr>
          <w:trHeight w:val="309"/>
          <w:tblHeader/>
        </w:trPr>
        <w:tc>
          <w:tcPr>
            <w:tcW w:w="1290" w:type="pct"/>
            <w:vMerge/>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rPr>
                <w:b/>
                <w:color w:val="FF0000"/>
                <w:sz w:val="20"/>
                <w:szCs w:val="20"/>
              </w:rPr>
            </w:pPr>
          </w:p>
        </w:tc>
        <w:tc>
          <w:tcPr>
            <w:tcW w:w="629" w:type="pct"/>
            <w:vMerge/>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rPr>
                <w:b/>
                <w:color w:val="FF0000"/>
                <w:sz w:val="20"/>
                <w:szCs w:val="20"/>
              </w:rPr>
            </w:pPr>
          </w:p>
        </w:tc>
        <w:tc>
          <w:tcPr>
            <w:tcW w:w="533" w:type="pct"/>
            <w:vMerge/>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rPr>
                <w:b/>
                <w:color w:val="FF0000"/>
                <w:sz w:val="20"/>
                <w:szCs w:val="20"/>
              </w:rPr>
            </w:pPr>
          </w:p>
        </w:tc>
        <w:tc>
          <w:tcPr>
            <w:tcW w:w="533" w:type="pct"/>
            <w:vMerge/>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rPr>
                <w:b/>
                <w:color w:val="FF0000"/>
                <w:sz w:val="20"/>
                <w:szCs w:val="20"/>
              </w:rPr>
            </w:pPr>
          </w:p>
        </w:tc>
        <w:tc>
          <w:tcPr>
            <w:tcW w:w="720" w:type="pct"/>
            <w:vMerge/>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rPr>
                <w:b/>
                <w:color w:val="FF0000"/>
                <w:sz w:val="20"/>
                <w:szCs w:val="20"/>
              </w:rPr>
            </w:pPr>
          </w:p>
        </w:tc>
        <w:tc>
          <w:tcPr>
            <w:tcW w:w="536" w:type="pct"/>
            <w:vMerge/>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rPr>
                <w:b/>
                <w:color w:val="FF0000"/>
                <w:sz w:val="20"/>
                <w:szCs w:val="20"/>
              </w:rPr>
            </w:pPr>
          </w:p>
        </w:tc>
        <w:tc>
          <w:tcPr>
            <w:tcW w:w="333" w:type="pct"/>
            <w:vMerge/>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rPr>
                <w:b/>
                <w:color w:val="FF0000"/>
                <w:sz w:val="20"/>
                <w:szCs w:val="20"/>
              </w:rPr>
            </w:pPr>
          </w:p>
        </w:tc>
        <w:tc>
          <w:tcPr>
            <w:tcW w:w="426" w:type="pct"/>
            <w:vMerge/>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C34D30" w:rsidRDefault="007F6C86" w:rsidP="007F6C86">
            <w:pPr>
              <w:rPr>
                <w:b/>
                <w:color w:val="FF0000"/>
                <w:sz w:val="20"/>
                <w:szCs w:val="20"/>
              </w:rPr>
            </w:pPr>
          </w:p>
        </w:tc>
      </w:tr>
      <w:tr w:rsidR="007F6C86" w:rsidRPr="00C34D30" w:rsidTr="007F6C86">
        <w:trPr>
          <w:trHeight w:val="20"/>
        </w:trPr>
        <w:tc>
          <w:tcPr>
            <w:tcW w:w="129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4D0019" w:rsidRDefault="007F6C86" w:rsidP="007F6C86">
            <w:pPr>
              <w:pStyle w:val="af2"/>
              <w:spacing w:before="20" w:after="20"/>
              <w:rPr>
                <w:rFonts w:ascii="Times New Roman" w:hAnsi="Times New Roman"/>
                <w:sz w:val="20"/>
                <w:szCs w:val="20"/>
              </w:rPr>
            </w:pPr>
            <w:r w:rsidRPr="004D0019">
              <w:rPr>
                <w:rFonts w:ascii="Times New Roman" w:hAnsi="Times New Roman"/>
                <w:sz w:val="20"/>
                <w:szCs w:val="20"/>
              </w:rPr>
              <w:t>Многоквартирный жилой дом (4-6эт)</w:t>
            </w:r>
          </w:p>
        </w:tc>
        <w:tc>
          <w:tcPr>
            <w:tcW w:w="629"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hideMark/>
          </w:tcPr>
          <w:p w:rsidR="007F6C86" w:rsidRPr="000F3430" w:rsidRDefault="007F6C86" w:rsidP="007F6C86">
            <w:pPr>
              <w:jc w:val="center"/>
              <w:rPr>
                <w:bCs/>
                <w:sz w:val="20"/>
                <w:szCs w:val="20"/>
              </w:rPr>
            </w:pPr>
            <w:r>
              <w:rPr>
                <w:bCs/>
                <w:sz w:val="20"/>
                <w:szCs w:val="20"/>
              </w:rPr>
              <w:t>4-</w:t>
            </w:r>
            <w:r w:rsidRPr="000F3430">
              <w:rPr>
                <w:bCs/>
                <w:sz w:val="20"/>
                <w:szCs w:val="20"/>
              </w:rPr>
              <w:t>6</w:t>
            </w:r>
          </w:p>
        </w:tc>
        <w:tc>
          <w:tcPr>
            <w:tcW w:w="53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hideMark/>
          </w:tcPr>
          <w:p w:rsidR="007F6C86" w:rsidRPr="00F30AEB" w:rsidRDefault="007F6C86" w:rsidP="007F6C86">
            <w:pPr>
              <w:spacing w:before="20" w:after="20"/>
              <w:jc w:val="center"/>
              <w:rPr>
                <w:sz w:val="22"/>
                <w:szCs w:val="22"/>
              </w:rPr>
            </w:pPr>
            <w:r w:rsidRPr="00F30AEB">
              <w:rPr>
                <w:sz w:val="22"/>
                <w:szCs w:val="22"/>
              </w:rPr>
              <w:t>650</w:t>
            </w:r>
          </w:p>
        </w:tc>
        <w:tc>
          <w:tcPr>
            <w:tcW w:w="53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F30AEB" w:rsidRDefault="007F6C86" w:rsidP="007F6C86">
            <w:pPr>
              <w:spacing w:before="20" w:after="20"/>
              <w:jc w:val="center"/>
              <w:rPr>
                <w:sz w:val="22"/>
                <w:szCs w:val="22"/>
              </w:rPr>
            </w:pPr>
            <w:r w:rsidRPr="00F30AEB">
              <w:rPr>
                <w:sz w:val="22"/>
                <w:szCs w:val="22"/>
              </w:rPr>
              <w:t>2700</w:t>
            </w:r>
          </w:p>
        </w:tc>
        <w:tc>
          <w:tcPr>
            <w:tcW w:w="72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hideMark/>
          </w:tcPr>
          <w:p w:rsidR="007F6C86" w:rsidRPr="009F4589" w:rsidRDefault="007F6C86" w:rsidP="007F6C86">
            <w:pPr>
              <w:spacing w:before="20" w:after="20"/>
              <w:jc w:val="center"/>
              <w:rPr>
                <w:sz w:val="22"/>
                <w:szCs w:val="22"/>
              </w:rPr>
            </w:pPr>
            <w:r w:rsidRPr="009F4589">
              <w:rPr>
                <w:sz w:val="22"/>
                <w:szCs w:val="22"/>
              </w:rPr>
              <w:t>1,6*(72)</w:t>
            </w:r>
          </w:p>
        </w:tc>
        <w:tc>
          <w:tcPr>
            <w:tcW w:w="53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9F4589" w:rsidRDefault="007F6C86" w:rsidP="007F6C86">
            <w:pPr>
              <w:spacing w:before="20" w:after="20"/>
              <w:jc w:val="center"/>
              <w:rPr>
                <w:sz w:val="22"/>
                <w:szCs w:val="22"/>
              </w:rPr>
            </w:pPr>
            <w:r w:rsidRPr="009F4589">
              <w:rPr>
                <w:sz w:val="22"/>
                <w:szCs w:val="22"/>
              </w:rPr>
              <w:t>-</w:t>
            </w:r>
          </w:p>
        </w:tc>
        <w:tc>
          <w:tcPr>
            <w:tcW w:w="33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hideMark/>
          </w:tcPr>
          <w:p w:rsidR="007F6C86" w:rsidRPr="009F4589" w:rsidRDefault="007F6C86" w:rsidP="007F6C86">
            <w:pPr>
              <w:spacing w:before="20" w:after="20"/>
              <w:jc w:val="center"/>
              <w:rPr>
                <w:sz w:val="22"/>
                <w:szCs w:val="22"/>
              </w:rPr>
            </w:pPr>
            <w:r w:rsidRPr="009F4589">
              <w:rPr>
                <w:sz w:val="22"/>
                <w:szCs w:val="22"/>
              </w:rPr>
              <w:t>0,8</w:t>
            </w:r>
          </w:p>
        </w:tc>
        <w:tc>
          <w:tcPr>
            <w:tcW w:w="42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hideMark/>
          </w:tcPr>
          <w:p w:rsidR="007F6C86" w:rsidRPr="009F4589" w:rsidRDefault="007F6C86" w:rsidP="007F6C86">
            <w:pPr>
              <w:spacing w:before="20" w:after="20"/>
              <w:jc w:val="center"/>
              <w:rPr>
                <w:sz w:val="22"/>
                <w:szCs w:val="22"/>
              </w:rPr>
            </w:pPr>
            <w:r w:rsidRPr="009F4589">
              <w:rPr>
                <w:sz w:val="22"/>
                <w:szCs w:val="22"/>
              </w:rPr>
              <w:t>92,2</w:t>
            </w:r>
          </w:p>
        </w:tc>
      </w:tr>
      <w:tr w:rsidR="007F6C86" w:rsidRPr="00C34D30" w:rsidTr="007F6C86">
        <w:trPr>
          <w:trHeight w:val="20"/>
        </w:trPr>
        <w:tc>
          <w:tcPr>
            <w:tcW w:w="129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tcPr>
          <w:p w:rsidR="007F6C86" w:rsidRPr="004D0019" w:rsidRDefault="007F6C86" w:rsidP="007F6C86">
            <w:pPr>
              <w:pStyle w:val="af2"/>
              <w:spacing w:before="20" w:after="20"/>
              <w:rPr>
                <w:rFonts w:ascii="Times New Roman" w:hAnsi="Times New Roman"/>
                <w:sz w:val="20"/>
                <w:szCs w:val="20"/>
              </w:rPr>
            </w:pPr>
            <w:r w:rsidRPr="004D0019">
              <w:rPr>
                <w:rFonts w:ascii="Times New Roman" w:hAnsi="Times New Roman"/>
                <w:sz w:val="20"/>
                <w:szCs w:val="20"/>
              </w:rPr>
              <w:t>Магазин с детской развлекательной зоной</w:t>
            </w:r>
          </w:p>
        </w:tc>
        <w:tc>
          <w:tcPr>
            <w:tcW w:w="629"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0F3430" w:rsidRDefault="007F6C86" w:rsidP="007F6C86">
            <w:pPr>
              <w:jc w:val="center"/>
              <w:rPr>
                <w:bCs/>
                <w:sz w:val="20"/>
                <w:szCs w:val="20"/>
              </w:rPr>
            </w:pPr>
            <w:r w:rsidRPr="000F3430">
              <w:rPr>
                <w:bCs/>
                <w:sz w:val="20"/>
                <w:szCs w:val="20"/>
              </w:rPr>
              <w:t>2</w:t>
            </w:r>
          </w:p>
        </w:tc>
        <w:tc>
          <w:tcPr>
            <w:tcW w:w="53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F30AEB" w:rsidRDefault="007F6C86" w:rsidP="007F6C86">
            <w:pPr>
              <w:spacing w:before="20" w:after="20"/>
              <w:jc w:val="center"/>
              <w:rPr>
                <w:sz w:val="22"/>
                <w:szCs w:val="22"/>
              </w:rPr>
            </w:pPr>
            <w:r w:rsidRPr="00F30AEB">
              <w:rPr>
                <w:sz w:val="22"/>
                <w:szCs w:val="22"/>
              </w:rPr>
              <w:t>-</w:t>
            </w:r>
          </w:p>
        </w:tc>
        <w:tc>
          <w:tcPr>
            <w:tcW w:w="53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F30AEB" w:rsidRDefault="007F6C86" w:rsidP="007F6C86">
            <w:pPr>
              <w:spacing w:before="20" w:after="20"/>
              <w:jc w:val="center"/>
              <w:rPr>
                <w:sz w:val="22"/>
                <w:szCs w:val="22"/>
              </w:rPr>
            </w:pPr>
            <w:r w:rsidRPr="00F30AEB">
              <w:rPr>
                <w:sz w:val="22"/>
                <w:szCs w:val="22"/>
              </w:rPr>
              <w:t>2800</w:t>
            </w:r>
          </w:p>
        </w:tc>
        <w:tc>
          <w:tcPr>
            <w:tcW w:w="72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9F4589" w:rsidRDefault="007F6C86" w:rsidP="007F6C86">
            <w:pPr>
              <w:spacing w:before="20" w:after="20"/>
              <w:jc w:val="center"/>
              <w:rPr>
                <w:sz w:val="22"/>
                <w:szCs w:val="22"/>
              </w:rPr>
            </w:pPr>
            <w:r w:rsidRPr="009F4589">
              <w:rPr>
                <w:sz w:val="22"/>
                <w:szCs w:val="22"/>
              </w:rPr>
              <w:t>-</w:t>
            </w:r>
          </w:p>
        </w:tc>
        <w:tc>
          <w:tcPr>
            <w:tcW w:w="53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9F4589" w:rsidRDefault="007F6C86" w:rsidP="007F6C86">
            <w:pPr>
              <w:spacing w:before="20" w:after="20"/>
              <w:jc w:val="center"/>
              <w:rPr>
                <w:sz w:val="22"/>
                <w:szCs w:val="22"/>
              </w:rPr>
            </w:pPr>
            <w:r w:rsidRPr="009F4589">
              <w:rPr>
                <w:sz w:val="22"/>
                <w:szCs w:val="22"/>
              </w:rPr>
              <w:t>0,23*(1500)</w:t>
            </w:r>
          </w:p>
        </w:tc>
        <w:tc>
          <w:tcPr>
            <w:tcW w:w="33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9F4589" w:rsidRDefault="007F6C86" w:rsidP="007F6C86">
            <w:pPr>
              <w:spacing w:before="20" w:after="20"/>
              <w:jc w:val="center"/>
              <w:rPr>
                <w:sz w:val="22"/>
                <w:szCs w:val="22"/>
              </w:rPr>
            </w:pPr>
            <w:r w:rsidRPr="009F4589">
              <w:rPr>
                <w:sz w:val="22"/>
                <w:szCs w:val="22"/>
              </w:rPr>
              <w:t>0,8</w:t>
            </w:r>
          </w:p>
        </w:tc>
        <w:tc>
          <w:tcPr>
            <w:tcW w:w="42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9F4589" w:rsidRDefault="007F6C86" w:rsidP="007F6C86">
            <w:pPr>
              <w:spacing w:before="20" w:after="20"/>
              <w:jc w:val="center"/>
              <w:rPr>
                <w:sz w:val="22"/>
                <w:szCs w:val="22"/>
              </w:rPr>
            </w:pPr>
            <w:r w:rsidRPr="009F4589">
              <w:rPr>
                <w:sz w:val="22"/>
                <w:szCs w:val="22"/>
              </w:rPr>
              <w:t>276,0</w:t>
            </w:r>
          </w:p>
        </w:tc>
      </w:tr>
      <w:tr w:rsidR="007F6C86" w:rsidRPr="00C34D30" w:rsidTr="007F6C86">
        <w:trPr>
          <w:trHeight w:val="20"/>
        </w:trPr>
        <w:tc>
          <w:tcPr>
            <w:tcW w:w="129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tcPr>
          <w:p w:rsidR="007F6C86" w:rsidRPr="000F3430" w:rsidRDefault="007F6C86" w:rsidP="007F6C86">
            <w:pPr>
              <w:jc w:val="center"/>
              <w:rPr>
                <w:sz w:val="20"/>
                <w:szCs w:val="20"/>
              </w:rPr>
            </w:pPr>
            <w:r w:rsidRPr="000F3430">
              <w:rPr>
                <w:sz w:val="20"/>
                <w:szCs w:val="20"/>
              </w:rPr>
              <w:t>Дошкольного образовательного учреждения № 69</w:t>
            </w:r>
          </w:p>
        </w:tc>
        <w:tc>
          <w:tcPr>
            <w:tcW w:w="629"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0F3430" w:rsidRDefault="007F6C86" w:rsidP="007F6C86">
            <w:pPr>
              <w:jc w:val="center"/>
              <w:rPr>
                <w:bCs/>
                <w:sz w:val="20"/>
                <w:szCs w:val="20"/>
              </w:rPr>
            </w:pPr>
            <w:r w:rsidRPr="000F3430">
              <w:rPr>
                <w:bCs/>
                <w:sz w:val="20"/>
                <w:szCs w:val="20"/>
              </w:rPr>
              <w:t>3</w:t>
            </w:r>
          </w:p>
        </w:tc>
        <w:tc>
          <w:tcPr>
            <w:tcW w:w="53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F30AEB" w:rsidRDefault="007F6C86" w:rsidP="007F6C86">
            <w:pPr>
              <w:spacing w:before="20" w:after="20"/>
              <w:jc w:val="center"/>
              <w:rPr>
                <w:sz w:val="22"/>
                <w:szCs w:val="22"/>
              </w:rPr>
            </w:pPr>
            <w:r w:rsidRPr="00F30AEB">
              <w:rPr>
                <w:sz w:val="22"/>
                <w:szCs w:val="22"/>
              </w:rPr>
              <w:t>-</w:t>
            </w:r>
          </w:p>
        </w:tc>
        <w:tc>
          <w:tcPr>
            <w:tcW w:w="53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F30AEB" w:rsidRDefault="007F6C86" w:rsidP="007F6C86">
            <w:pPr>
              <w:spacing w:before="20" w:after="20"/>
              <w:jc w:val="center"/>
              <w:rPr>
                <w:sz w:val="22"/>
                <w:szCs w:val="22"/>
              </w:rPr>
            </w:pPr>
            <w:r w:rsidRPr="00F30AEB">
              <w:rPr>
                <w:sz w:val="22"/>
                <w:szCs w:val="22"/>
              </w:rPr>
              <w:t>3665</w:t>
            </w:r>
          </w:p>
        </w:tc>
        <w:tc>
          <w:tcPr>
            <w:tcW w:w="72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9F4589" w:rsidRDefault="007F6C86" w:rsidP="007F6C86">
            <w:pPr>
              <w:spacing w:before="20" w:after="20"/>
              <w:jc w:val="center"/>
              <w:rPr>
                <w:sz w:val="22"/>
                <w:szCs w:val="22"/>
              </w:rPr>
            </w:pPr>
            <w:r w:rsidRPr="009F4589">
              <w:rPr>
                <w:sz w:val="22"/>
                <w:szCs w:val="22"/>
              </w:rPr>
              <w:t>-</w:t>
            </w:r>
          </w:p>
        </w:tc>
        <w:tc>
          <w:tcPr>
            <w:tcW w:w="53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9F4589" w:rsidRDefault="007F6C86" w:rsidP="007F6C86">
            <w:pPr>
              <w:spacing w:before="20" w:after="20"/>
              <w:jc w:val="center"/>
              <w:rPr>
                <w:sz w:val="22"/>
                <w:szCs w:val="22"/>
              </w:rPr>
            </w:pPr>
            <w:r w:rsidRPr="009F4589">
              <w:rPr>
                <w:sz w:val="22"/>
                <w:szCs w:val="22"/>
              </w:rPr>
              <w:t>0,46*(217)</w:t>
            </w:r>
          </w:p>
        </w:tc>
        <w:tc>
          <w:tcPr>
            <w:tcW w:w="33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9F4589" w:rsidRDefault="007F6C86" w:rsidP="007F6C86">
            <w:pPr>
              <w:spacing w:before="20" w:after="20"/>
              <w:jc w:val="center"/>
              <w:rPr>
                <w:sz w:val="22"/>
                <w:szCs w:val="22"/>
              </w:rPr>
            </w:pPr>
            <w:r w:rsidRPr="009F4589">
              <w:rPr>
                <w:sz w:val="22"/>
                <w:szCs w:val="22"/>
              </w:rPr>
              <w:t>0,8</w:t>
            </w:r>
          </w:p>
        </w:tc>
        <w:tc>
          <w:tcPr>
            <w:tcW w:w="42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9F4589" w:rsidRDefault="007F6C86" w:rsidP="007F6C86">
            <w:pPr>
              <w:spacing w:before="20" w:after="20"/>
              <w:jc w:val="center"/>
              <w:rPr>
                <w:sz w:val="22"/>
                <w:szCs w:val="22"/>
              </w:rPr>
            </w:pPr>
            <w:r w:rsidRPr="009F4589">
              <w:rPr>
                <w:sz w:val="22"/>
                <w:szCs w:val="22"/>
              </w:rPr>
              <w:t>79,9</w:t>
            </w:r>
          </w:p>
        </w:tc>
      </w:tr>
      <w:tr w:rsidR="007F6C86" w:rsidRPr="00C34D30" w:rsidTr="007F6C86">
        <w:trPr>
          <w:trHeight w:val="20"/>
        </w:trPr>
        <w:tc>
          <w:tcPr>
            <w:tcW w:w="129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2264CC" w:rsidRDefault="007F6C86" w:rsidP="007F6C86">
            <w:pPr>
              <w:spacing w:before="20" w:after="20"/>
              <w:jc w:val="center"/>
              <w:rPr>
                <w:sz w:val="22"/>
                <w:szCs w:val="22"/>
              </w:rPr>
            </w:pPr>
            <w:r w:rsidRPr="002264CC">
              <w:rPr>
                <w:sz w:val="22"/>
                <w:szCs w:val="22"/>
              </w:rPr>
              <w:t>Неучтенная нагрузка (уличное освещение, потери и т.д.)</w:t>
            </w:r>
          </w:p>
        </w:tc>
        <w:tc>
          <w:tcPr>
            <w:tcW w:w="629"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2264CC" w:rsidRDefault="007F6C86" w:rsidP="007F6C86">
            <w:pPr>
              <w:spacing w:before="20" w:after="20"/>
              <w:jc w:val="center"/>
              <w:rPr>
                <w:sz w:val="22"/>
                <w:szCs w:val="22"/>
              </w:rPr>
            </w:pPr>
            <w:r w:rsidRPr="002264CC">
              <w:rPr>
                <w:sz w:val="22"/>
                <w:szCs w:val="22"/>
              </w:rPr>
              <w:t>-</w:t>
            </w:r>
          </w:p>
        </w:tc>
        <w:tc>
          <w:tcPr>
            <w:tcW w:w="53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2264CC" w:rsidRDefault="007F6C86" w:rsidP="007F6C86">
            <w:pPr>
              <w:spacing w:before="20" w:after="20"/>
              <w:jc w:val="center"/>
              <w:rPr>
                <w:sz w:val="22"/>
                <w:szCs w:val="22"/>
              </w:rPr>
            </w:pPr>
            <w:r w:rsidRPr="002264CC">
              <w:rPr>
                <w:sz w:val="22"/>
                <w:szCs w:val="22"/>
              </w:rPr>
              <w:t>-</w:t>
            </w:r>
          </w:p>
        </w:tc>
        <w:tc>
          <w:tcPr>
            <w:tcW w:w="53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2264CC" w:rsidRDefault="007F6C86" w:rsidP="007F6C86">
            <w:pPr>
              <w:spacing w:before="20" w:after="20"/>
              <w:jc w:val="center"/>
              <w:rPr>
                <w:sz w:val="22"/>
                <w:szCs w:val="22"/>
              </w:rPr>
            </w:pPr>
            <w:r w:rsidRPr="002264CC">
              <w:rPr>
                <w:sz w:val="22"/>
                <w:szCs w:val="22"/>
              </w:rPr>
              <w:t>-</w:t>
            </w:r>
          </w:p>
        </w:tc>
        <w:tc>
          <w:tcPr>
            <w:tcW w:w="72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9F4589" w:rsidRDefault="007F6C86" w:rsidP="007F6C86">
            <w:pPr>
              <w:spacing w:before="20" w:after="20"/>
              <w:jc w:val="center"/>
              <w:rPr>
                <w:sz w:val="22"/>
                <w:szCs w:val="22"/>
              </w:rPr>
            </w:pPr>
            <w:r w:rsidRPr="009F4589">
              <w:rPr>
                <w:sz w:val="22"/>
                <w:szCs w:val="22"/>
              </w:rPr>
              <w:t>-</w:t>
            </w:r>
          </w:p>
        </w:tc>
        <w:tc>
          <w:tcPr>
            <w:tcW w:w="53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9F4589" w:rsidRDefault="007F6C86" w:rsidP="007F6C86">
            <w:pPr>
              <w:spacing w:before="20" w:after="20"/>
              <w:jc w:val="center"/>
              <w:rPr>
                <w:sz w:val="22"/>
                <w:szCs w:val="22"/>
              </w:rPr>
            </w:pPr>
            <w:r w:rsidRPr="009F4589">
              <w:rPr>
                <w:sz w:val="22"/>
                <w:szCs w:val="22"/>
              </w:rPr>
              <w:t>-</w:t>
            </w:r>
          </w:p>
        </w:tc>
        <w:tc>
          <w:tcPr>
            <w:tcW w:w="33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9F4589" w:rsidRDefault="007F6C86" w:rsidP="007F6C86">
            <w:pPr>
              <w:spacing w:before="20" w:after="20"/>
              <w:jc w:val="center"/>
              <w:rPr>
                <w:sz w:val="22"/>
                <w:szCs w:val="22"/>
              </w:rPr>
            </w:pPr>
            <w:r w:rsidRPr="009F4589">
              <w:rPr>
                <w:sz w:val="22"/>
                <w:szCs w:val="22"/>
              </w:rPr>
              <w:t>-</w:t>
            </w:r>
          </w:p>
        </w:tc>
        <w:tc>
          <w:tcPr>
            <w:tcW w:w="42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hideMark/>
          </w:tcPr>
          <w:p w:rsidR="007F6C86" w:rsidRPr="009F4589" w:rsidRDefault="007F6C86" w:rsidP="007F6C86">
            <w:pPr>
              <w:spacing w:before="20" w:after="20"/>
              <w:jc w:val="center"/>
              <w:rPr>
                <w:sz w:val="22"/>
                <w:szCs w:val="22"/>
              </w:rPr>
            </w:pPr>
            <w:r w:rsidRPr="009F4589">
              <w:rPr>
                <w:sz w:val="22"/>
                <w:szCs w:val="22"/>
              </w:rPr>
              <w:t>3,1</w:t>
            </w:r>
          </w:p>
        </w:tc>
      </w:tr>
      <w:tr w:rsidR="007F6C86" w:rsidRPr="00C34D30" w:rsidTr="007F6C86">
        <w:trPr>
          <w:trHeight w:val="20"/>
        </w:trPr>
        <w:tc>
          <w:tcPr>
            <w:tcW w:w="129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D35220" w:rsidRDefault="007F6C86" w:rsidP="007F6C86">
            <w:pPr>
              <w:spacing w:before="20" w:after="20"/>
              <w:jc w:val="center"/>
              <w:rPr>
                <w:b/>
                <w:sz w:val="22"/>
                <w:szCs w:val="22"/>
              </w:rPr>
            </w:pPr>
            <w:r w:rsidRPr="00D35220">
              <w:rPr>
                <w:b/>
                <w:sz w:val="22"/>
                <w:szCs w:val="22"/>
              </w:rPr>
              <w:t>Итого</w:t>
            </w:r>
          </w:p>
        </w:tc>
        <w:tc>
          <w:tcPr>
            <w:tcW w:w="629"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C34D30" w:rsidRDefault="007F6C86" w:rsidP="007F6C86">
            <w:pPr>
              <w:spacing w:before="20" w:after="20"/>
              <w:jc w:val="center"/>
              <w:rPr>
                <w:b/>
                <w:color w:val="FF0000"/>
                <w:sz w:val="22"/>
                <w:szCs w:val="22"/>
              </w:rPr>
            </w:pPr>
          </w:p>
        </w:tc>
        <w:tc>
          <w:tcPr>
            <w:tcW w:w="53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C34D30" w:rsidRDefault="007F6C86" w:rsidP="007F6C86">
            <w:pPr>
              <w:spacing w:before="20" w:after="20"/>
              <w:jc w:val="center"/>
              <w:rPr>
                <w:b/>
                <w:color w:val="FF0000"/>
                <w:sz w:val="22"/>
                <w:szCs w:val="22"/>
              </w:rPr>
            </w:pPr>
          </w:p>
        </w:tc>
        <w:tc>
          <w:tcPr>
            <w:tcW w:w="53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C34D30" w:rsidRDefault="007F6C86" w:rsidP="007F6C86">
            <w:pPr>
              <w:spacing w:before="20" w:after="20"/>
              <w:jc w:val="center"/>
              <w:rPr>
                <w:b/>
                <w:color w:val="FF0000"/>
                <w:sz w:val="22"/>
                <w:szCs w:val="22"/>
              </w:rPr>
            </w:pPr>
          </w:p>
        </w:tc>
        <w:tc>
          <w:tcPr>
            <w:tcW w:w="720"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9F4589" w:rsidRDefault="007F6C86" w:rsidP="007F6C86">
            <w:pPr>
              <w:spacing w:before="20" w:after="20"/>
              <w:jc w:val="center"/>
              <w:rPr>
                <w:b/>
                <w:sz w:val="22"/>
                <w:szCs w:val="22"/>
              </w:rPr>
            </w:pPr>
          </w:p>
        </w:tc>
        <w:tc>
          <w:tcPr>
            <w:tcW w:w="53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9F4589" w:rsidRDefault="007F6C86" w:rsidP="007F6C86">
            <w:pPr>
              <w:spacing w:before="20" w:after="20"/>
              <w:jc w:val="center"/>
              <w:rPr>
                <w:b/>
                <w:sz w:val="22"/>
                <w:szCs w:val="22"/>
              </w:rPr>
            </w:pPr>
          </w:p>
        </w:tc>
        <w:tc>
          <w:tcPr>
            <w:tcW w:w="33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tcPr>
          <w:p w:rsidR="007F6C86" w:rsidRPr="009F4589" w:rsidRDefault="007F6C86" w:rsidP="007F6C86">
            <w:pPr>
              <w:spacing w:before="20" w:after="20"/>
              <w:jc w:val="center"/>
              <w:rPr>
                <w:b/>
                <w:sz w:val="22"/>
                <w:szCs w:val="22"/>
              </w:rPr>
            </w:pPr>
          </w:p>
        </w:tc>
        <w:tc>
          <w:tcPr>
            <w:tcW w:w="426"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noWrap/>
            <w:vAlign w:val="center"/>
            <w:hideMark/>
          </w:tcPr>
          <w:p w:rsidR="007F6C86" w:rsidRPr="009F4589" w:rsidRDefault="007F6C86" w:rsidP="007F6C86">
            <w:pPr>
              <w:spacing w:before="20" w:after="20"/>
              <w:jc w:val="center"/>
              <w:rPr>
                <w:b/>
                <w:sz w:val="22"/>
                <w:szCs w:val="22"/>
              </w:rPr>
            </w:pPr>
            <w:r w:rsidRPr="009F4589">
              <w:rPr>
                <w:b/>
                <w:sz w:val="22"/>
                <w:szCs w:val="22"/>
              </w:rPr>
              <w:t>451,2</w:t>
            </w:r>
          </w:p>
        </w:tc>
      </w:tr>
    </w:tbl>
    <w:p w:rsidR="007F6C86" w:rsidRPr="00C34D30" w:rsidRDefault="007F6C86" w:rsidP="007F6C86">
      <w:pPr>
        <w:pStyle w:val="G0"/>
        <w:rPr>
          <w:rFonts w:ascii="Times New Roman" w:hAnsi="Times New Roman"/>
          <w:color w:val="FF0000"/>
        </w:rPr>
      </w:pPr>
      <w:r w:rsidRPr="00F30AEB">
        <w:rPr>
          <w:rFonts w:ascii="Times New Roman" w:hAnsi="Times New Roman"/>
        </w:rPr>
        <w:t xml:space="preserve">Таким образом, для обеспечения проектируемой территории системой электроснабжения надлежащего качества проектом планировки в границах рассматриваемой территории </w:t>
      </w:r>
      <w:r w:rsidRPr="00A13BB5">
        <w:rPr>
          <w:rFonts w:ascii="Times New Roman" w:hAnsi="Times New Roman"/>
        </w:rPr>
        <w:t xml:space="preserve">предусмотрено строительство кабельных линии электропередачи напряжением 0,4 кВ </w:t>
      </w:r>
      <w:r w:rsidRPr="0040751A">
        <w:rPr>
          <w:rFonts w:ascii="Times New Roman" w:hAnsi="Times New Roman"/>
        </w:rPr>
        <w:t>общей протяженностью 0,3 км.</w:t>
      </w:r>
    </w:p>
    <w:p w:rsidR="007F6C86" w:rsidRPr="00D871D4" w:rsidRDefault="007F6C86" w:rsidP="00BC10AB">
      <w:pPr>
        <w:pStyle w:val="3"/>
        <w:numPr>
          <w:ilvl w:val="2"/>
          <w:numId w:val="1"/>
        </w:numPr>
        <w:pBdr>
          <w:top w:val="single" w:sz="4" w:space="1" w:color="8DB3E2"/>
          <w:left w:val="single" w:sz="4" w:space="4" w:color="8DB3E2"/>
          <w:bottom w:val="single" w:sz="4" w:space="1" w:color="8DB3E2"/>
          <w:right w:val="single" w:sz="4" w:space="4" w:color="8DB3E2"/>
        </w:pBdr>
        <w:shd w:val="clear" w:color="auto" w:fill="D5956D"/>
        <w:tabs>
          <w:tab w:val="left" w:pos="1276"/>
        </w:tabs>
        <w:spacing w:before="120" w:after="120" w:line="276" w:lineRule="auto"/>
        <w:rPr>
          <w:rFonts w:ascii="Times New Roman" w:hAnsi="Times New Roman"/>
        </w:rPr>
      </w:pPr>
      <w:bookmarkStart w:id="109" w:name="_Toc395197152"/>
      <w:bookmarkStart w:id="110" w:name="_Toc514941213"/>
      <w:r w:rsidRPr="00D871D4">
        <w:rPr>
          <w:rFonts w:ascii="Times New Roman" w:hAnsi="Times New Roman"/>
        </w:rPr>
        <w:t>Газоснабжение</w:t>
      </w:r>
      <w:bookmarkEnd w:id="106"/>
      <w:bookmarkEnd w:id="107"/>
      <w:bookmarkEnd w:id="109"/>
      <w:bookmarkEnd w:id="110"/>
      <w:r w:rsidRPr="00D871D4">
        <w:rPr>
          <w:rFonts w:ascii="Times New Roman" w:hAnsi="Times New Roman"/>
        </w:rPr>
        <w:t xml:space="preserve"> </w:t>
      </w:r>
    </w:p>
    <w:p w:rsidR="007F6C86" w:rsidRPr="00D871D4" w:rsidRDefault="007F6C86" w:rsidP="007F6C86">
      <w:pPr>
        <w:pStyle w:val="G0"/>
        <w:rPr>
          <w:rFonts w:ascii="Times New Roman" w:hAnsi="Times New Roman"/>
        </w:rPr>
      </w:pPr>
      <w:bookmarkStart w:id="111" w:name="_Toc323051591"/>
      <w:bookmarkStart w:id="112" w:name="_Toc330567856"/>
      <w:r w:rsidRPr="00D871D4">
        <w:rPr>
          <w:rFonts w:ascii="Times New Roman" w:hAnsi="Times New Roman"/>
        </w:rPr>
        <w:t>Настоящим проектом не предусмотрены мероприятия по развитию системы газоснабжения.</w:t>
      </w:r>
    </w:p>
    <w:p w:rsidR="007F6C86" w:rsidRPr="00D871D4" w:rsidRDefault="007F6C86" w:rsidP="00BC10AB">
      <w:pPr>
        <w:pStyle w:val="3"/>
        <w:numPr>
          <w:ilvl w:val="2"/>
          <w:numId w:val="1"/>
        </w:numPr>
        <w:pBdr>
          <w:top w:val="single" w:sz="4" w:space="1" w:color="8DB3E2"/>
          <w:left w:val="single" w:sz="4" w:space="4" w:color="8DB3E2"/>
          <w:bottom w:val="single" w:sz="4" w:space="1" w:color="8DB3E2"/>
          <w:right w:val="single" w:sz="4" w:space="4" w:color="8DB3E2"/>
        </w:pBdr>
        <w:shd w:val="clear" w:color="auto" w:fill="D5956D"/>
        <w:tabs>
          <w:tab w:val="left" w:pos="1276"/>
        </w:tabs>
        <w:spacing w:before="120" w:after="120" w:line="276" w:lineRule="auto"/>
        <w:rPr>
          <w:rFonts w:ascii="Times New Roman" w:hAnsi="Times New Roman"/>
        </w:rPr>
      </w:pPr>
      <w:bookmarkStart w:id="113" w:name="_Toc395197153"/>
      <w:bookmarkStart w:id="114" w:name="_Toc514941214"/>
      <w:r w:rsidRPr="00D871D4">
        <w:rPr>
          <w:rFonts w:ascii="Times New Roman" w:hAnsi="Times New Roman"/>
        </w:rPr>
        <w:lastRenderedPageBreak/>
        <w:t>Связь и информатизация</w:t>
      </w:r>
      <w:bookmarkEnd w:id="111"/>
      <w:bookmarkEnd w:id="112"/>
      <w:bookmarkEnd w:id="113"/>
      <w:bookmarkEnd w:id="114"/>
    </w:p>
    <w:bookmarkEnd w:id="86"/>
    <w:bookmarkEnd w:id="87"/>
    <w:bookmarkEnd w:id="88"/>
    <w:p w:rsidR="007F6C86" w:rsidRPr="00D871D4" w:rsidRDefault="007F6C86" w:rsidP="007F6C86">
      <w:pPr>
        <w:pStyle w:val="G0"/>
        <w:rPr>
          <w:rFonts w:ascii="Times New Roman" w:hAnsi="Times New Roman"/>
          <w:i/>
        </w:rPr>
      </w:pPr>
      <w:r w:rsidRPr="00D871D4">
        <w:rPr>
          <w:rFonts w:ascii="Times New Roman" w:hAnsi="Times New Roman"/>
          <w:i/>
        </w:rPr>
        <w:t>Существующее положение</w:t>
      </w:r>
    </w:p>
    <w:p w:rsidR="007F6C86" w:rsidRPr="00D871D4" w:rsidRDefault="007F6C86" w:rsidP="007F6C86">
      <w:pPr>
        <w:pStyle w:val="G0"/>
        <w:rPr>
          <w:rFonts w:ascii="Times New Roman" w:hAnsi="Times New Roman"/>
        </w:rPr>
      </w:pPr>
      <w:r w:rsidRPr="00D871D4">
        <w:rPr>
          <w:rFonts w:ascii="Times New Roman" w:hAnsi="Times New Roman"/>
        </w:rPr>
        <w:t>На момент разработки проекта планировки все объекты, расположенные в границах рассматриваемой территории, подключены к системе связи.</w:t>
      </w:r>
    </w:p>
    <w:p w:rsidR="007F6C86" w:rsidRPr="00D871D4" w:rsidRDefault="007F6C86" w:rsidP="007F6C86">
      <w:pPr>
        <w:pStyle w:val="G0"/>
        <w:rPr>
          <w:rFonts w:ascii="Times New Roman" w:hAnsi="Times New Roman"/>
          <w:i/>
        </w:rPr>
      </w:pPr>
      <w:r w:rsidRPr="00D871D4">
        <w:rPr>
          <w:rFonts w:ascii="Times New Roman" w:hAnsi="Times New Roman"/>
          <w:i/>
        </w:rPr>
        <w:t>Проектные решения</w:t>
      </w:r>
    </w:p>
    <w:p w:rsidR="007F6C86" w:rsidRPr="00D871D4" w:rsidRDefault="007F6C86" w:rsidP="007F6C86">
      <w:pPr>
        <w:pStyle w:val="G0"/>
        <w:rPr>
          <w:rFonts w:ascii="Times New Roman" w:hAnsi="Times New Roman"/>
        </w:rPr>
      </w:pPr>
      <w:r w:rsidRPr="00D871D4">
        <w:rPr>
          <w:rFonts w:ascii="Times New Roman" w:hAnsi="Times New Roman"/>
        </w:rPr>
        <w:t>В соответствии с проектными решениями в рассматриваемых границах проекта планировки предусматриваются следующие мероприятия:</w:t>
      </w:r>
    </w:p>
    <w:p w:rsidR="007F6C86" w:rsidRPr="00D871D4" w:rsidRDefault="007F6C86" w:rsidP="007F6C86">
      <w:pPr>
        <w:pStyle w:val="a3"/>
        <w:ind w:left="143"/>
        <w:rPr>
          <w:rFonts w:ascii="Times New Roman" w:hAnsi="Times New Roman"/>
        </w:rPr>
      </w:pPr>
      <w:r w:rsidRPr="00D871D4">
        <w:rPr>
          <w:rFonts w:ascii="Times New Roman" w:hAnsi="Times New Roman"/>
        </w:rPr>
        <w:t>строительство сетей связи – 0,1 км;</w:t>
      </w:r>
    </w:p>
    <w:p w:rsidR="007F6C86" w:rsidRPr="00D871D4" w:rsidRDefault="007F6C86" w:rsidP="007F6C86">
      <w:pPr>
        <w:pStyle w:val="G0"/>
        <w:rPr>
          <w:rFonts w:ascii="Times New Roman" w:hAnsi="Times New Roman"/>
        </w:rPr>
      </w:pPr>
      <w:r w:rsidRPr="00D871D4">
        <w:rPr>
          <w:rFonts w:ascii="Times New Roman" w:hAnsi="Times New Roman"/>
        </w:rPr>
        <w:t xml:space="preserve">Технические характеристики объектов и сетей связи уточнить на стадии рабочего проектирования. </w:t>
      </w:r>
    </w:p>
    <w:p w:rsidR="007F6C86" w:rsidRPr="00C34D30" w:rsidRDefault="007F6C86" w:rsidP="007F6C86">
      <w:pPr>
        <w:pStyle w:val="G0"/>
        <w:rPr>
          <w:rFonts w:ascii="Times New Roman" w:hAnsi="Times New Roman"/>
          <w:color w:val="FF0000"/>
        </w:rPr>
      </w:pPr>
    </w:p>
    <w:p w:rsidR="007F6C86" w:rsidRPr="00E03052" w:rsidRDefault="007F6C86" w:rsidP="00BC10AB">
      <w:pPr>
        <w:pStyle w:val="1"/>
        <w:shd w:val="clear" w:color="auto" w:fill="7A4524"/>
        <w:ind w:left="0" w:firstLine="0"/>
        <w:rPr>
          <w:rFonts w:ascii="Times New Roman" w:hAnsi="Times New Roman"/>
        </w:rPr>
      </w:pPr>
      <w:bookmarkStart w:id="115" w:name="_Toc483920194"/>
      <w:bookmarkStart w:id="116" w:name="_Toc514941215"/>
      <w:bookmarkEnd w:id="89"/>
      <w:bookmarkEnd w:id="90"/>
      <w:bookmarkEnd w:id="91"/>
      <w:r w:rsidRPr="00E03052">
        <w:rPr>
          <w:rFonts w:ascii="Times New Roman" w:hAnsi="Times New Roman"/>
        </w:rPr>
        <w:lastRenderedPageBreak/>
        <w:t>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bookmarkEnd w:id="115"/>
      <w:bookmarkEnd w:id="116"/>
    </w:p>
    <w:p w:rsidR="007F6C86" w:rsidRPr="00E03052" w:rsidRDefault="007F6C86" w:rsidP="00BC10AB">
      <w:pPr>
        <w:pStyle w:val="2"/>
        <w:shd w:val="clear" w:color="auto" w:fill="AC6032"/>
        <w:rPr>
          <w:rFonts w:ascii="Times New Roman" w:hAnsi="Times New Roman"/>
        </w:rPr>
      </w:pPr>
      <w:bookmarkStart w:id="117" w:name="_Toc341812508"/>
      <w:bookmarkStart w:id="118" w:name="_Toc514941216"/>
      <w:bookmarkStart w:id="119" w:name="_Toc320122233"/>
      <w:bookmarkStart w:id="120" w:name="_Toc323051599"/>
      <w:bookmarkStart w:id="121" w:name="_Toc330391341"/>
      <w:bookmarkStart w:id="122" w:name="_Toc330392671"/>
      <w:bookmarkStart w:id="123" w:name="_Toc330567863"/>
      <w:r w:rsidRPr="00E03052">
        <w:rPr>
          <w:rFonts w:ascii="Times New Roman" w:hAnsi="Times New Roman"/>
        </w:rPr>
        <w:t>Перечень и характеристика основных факторов риска возникновения ЧС</w:t>
      </w:r>
      <w:bookmarkEnd w:id="117"/>
      <w:bookmarkEnd w:id="118"/>
    </w:p>
    <w:bookmarkEnd w:id="119"/>
    <w:bookmarkEnd w:id="120"/>
    <w:bookmarkEnd w:id="121"/>
    <w:bookmarkEnd w:id="122"/>
    <w:bookmarkEnd w:id="123"/>
    <w:p w:rsidR="007F6C86" w:rsidRPr="00E03052" w:rsidRDefault="007F6C86" w:rsidP="007F6C86">
      <w:pPr>
        <w:pStyle w:val="a5"/>
        <w:rPr>
          <w:rFonts w:ascii="Times New Roman" w:hAnsi="Times New Roman"/>
        </w:rPr>
      </w:pPr>
      <w:r w:rsidRPr="00E03052">
        <w:rPr>
          <w:rFonts w:ascii="Times New Roman" w:hAnsi="Times New Roman"/>
        </w:rPr>
        <w:t>Согласно ГОСТ Р 22.0.02-94 "Безопасность в чрезвычайных ситуациях. Термины и определения основных понятий", чрезвычайная ситуация (ЧС) - это 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7F6C86" w:rsidRPr="00E03052" w:rsidRDefault="007F6C86" w:rsidP="007F6C86">
      <w:pPr>
        <w:pStyle w:val="a5"/>
        <w:rPr>
          <w:rFonts w:ascii="Times New Roman" w:hAnsi="Times New Roman"/>
        </w:rPr>
      </w:pPr>
      <w:r w:rsidRPr="00E03052">
        <w:rPr>
          <w:rFonts w:ascii="Times New Roman" w:hAnsi="Times New Roman"/>
        </w:rPr>
        <w:t>Источниками чрезвычайных ситуаций являются: опасное природное явление, авария или опасное техногенное происшествие, широко распространенная инфекционная болезнь людей, сельскохозяйственных животных и растений, а также применение современных средств поражения, в результате чего произошла или может возникнуть чрезвычайная ситуация.</w:t>
      </w:r>
    </w:p>
    <w:p w:rsidR="007F6C86" w:rsidRPr="00E03052" w:rsidRDefault="007F6C86" w:rsidP="007F6C86">
      <w:pPr>
        <w:pStyle w:val="a5"/>
        <w:rPr>
          <w:rFonts w:ascii="Times New Roman" w:hAnsi="Times New Roman"/>
        </w:rPr>
      </w:pPr>
      <w:r w:rsidRPr="00E03052">
        <w:rPr>
          <w:rFonts w:ascii="Times New Roman" w:hAnsi="Times New Roman"/>
        </w:rPr>
        <w:t>В соответствии с Федеральным законом от 21.12.1994 г. N 68-ФЗ "О защите населения и территорий от чрезвычайных ситуаций природного и техногенного характера" мероприятия, направленные на предупреждение чрезвычайных ситуаций, а также на максимально возможное снижение размеров ущерба и потерь в случае их возникновения, проводятся заблаговременно. Планирование и осуществление мероприятий по защите населения и территорий от чрезвычайных ситуаций проводятся с учетом экономических, природных и иных характеристик, особенностей территорий и степени реальной опасности возникновения чрезвычайных ситуаций.</w:t>
      </w:r>
    </w:p>
    <w:p w:rsidR="007F6C86" w:rsidRPr="00E03052" w:rsidRDefault="007F6C86" w:rsidP="00BC10AB">
      <w:pPr>
        <w:pStyle w:val="2"/>
        <w:shd w:val="clear" w:color="auto" w:fill="AC6032"/>
        <w:rPr>
          <w:rFonts w:ascii="Times New Roman" w:hAnsi="Times New Roman"/>
        </w:rPr>
      </w:pPr>
      <w:bookmarkStart w:id="124" w:name="_Toc341812509"/>
      <w:bookmarkStart w:id="125" w:name="_Toc386459194"/>
      <w:bookmarkStart w:id="126" w:name="_Toc431848061"/>
      <w:bookmarkStart w:id="127" w:name="_Toc453063820"/>
      <w:bookmarkStart w:id="128" w:name="_Toc514686502"/>
      <w:bookmarkStart w:id="129" w:name="_Toc514941217"/>
      <w:r w:rsidRPr="00E03052">
        <w:rPr>
          <w:rFonts w:ascii="Times New Roman" w:hAnsi="Times New Roman"/>
        </w:rPr>
        <w:t>Перечень возможных источников чрезвычайных ситуаций природного характера</w:t>
      </w:r>
      <w:bookmarkEnd w:id="124"/>
      <w:bookmarkEnd w:id="125"/>
      <w:bookmarkEnd w:id="126"/>
      <w:bookmarkEnd w:id="127"/>
      <w:bookmarkEnd w:id="128"/>
      <w:bookmarkEnd w:id="129"/>
    </w:p>
    <w:p w:rsidR="007F6C86" w:rsidRPr="00E03052" w:rsidRDefault="007F6C86" w:rsidP="007F6C86">
      <w:pPr>
        <w:pStyle w:val="a5"/>
        <w:rPr>
          <w:rFonts w:ascii="Times New Roman" w:hAnsi="Times New Roman"/>
        </w:rPr>
      </w:pPr>
      <w:r w:rsidRPr="00E03052">
        <w:rPr>
          <w:rFonts w:ascii="Times New Roman" w:hAnsi="Times New Roman"/>
        </w:rPr>
        <w:t>В соответствии  с 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 возможные  на территории проектирования (оказывающие влияние на территорию проекта планировки) природные чрезвычайные ситуации представлены ниже:</w:t>
      </w:r>
    </w:p>
    <w:p w:rsidR="007F6C86" w:rsidRPr="00E03052" w:rsidRDefault="007F6C86" w:rsidP="007F6C86">
      <w:pPr>
        <w:pStyle w:val="af"/>
        <w:jc w:val="left"/>
        <w:rPr>
          <w:rFonts w:ascii="Times New Roman" w:hAnsi="Times New Roman"/>
        </w:rPr>
      </w:pPr>
      <w:r w:rsidRPr="00E03052">
        <w:rPr>
          <w:rFonts w:ascii="Times New Roman" w:hAnsi="Times New Roman"/>
        </w:rPr>
        <w:t xml:space="preserve">Таблица </w:t>
      </w:r>
      <w:r>
        <w:rPr>
          <w:rFonts w:ascii="Times New Roman" w:hAnsi="Times New Roman"/>
        </w:rPr>
        <w:t>6</w:t>
      </w:r>
      <w:r w:rsidRPr="00E03052">
        <w:rPr>
          <w:rFonts w:ascii="Times New Roman" w:hAnsi="Times New Roman"/>
        </w:rPr>
        <w:t xml:space="preserve"> Источники природных чрезвычайных ситуаций, оказывающие влияние на территорию проекта планировки</w:t>
      </w:r>
    </w:p>
    <w:tbl>
      <w:tblPr>
        <w:tblStyle w:val="afd"/>
        <w:tblW w:w="5000" w:type="pct"/>
        <w:tblLook w:val="0000" w:firstRow="0" w:lastRow="0" w:firstColumn="0" w:lastColumn="0" w:noHBand="0" w:noVBand="0"/>
      </w:tblPr>
      <w:tblGrid>
        <w:gridCol w:w="586"/>
        <w:gridCol w:w="2704"/>
        <w:gridCol w:w="2331"/>
        <w:gridCol w:w="3949"/>
      </w:tblGrid>
      <w:tr w:rsidR="007F6C86" w:rsidRPr="00E03052" w:rsidTr="00BC10AB">
        <w:trPr>
          <w:trHeight w:val="20"/>
        </w:trPr>
        <w:tc>
          <w:tcPr>
            <w:tcW w:w="306" w:type="pct"/>
          </w:tcPr>
          <w:p w:rsidR="007F6C86" w:rsidRPr="00E03052" w:rsidRDefault="007F6C86" w:rsidP="007F6C86">
            <w:pPr>
              <w:pStyle w:val="G5"/>
              <w:spacing w:before="20" w:after="20"/>
              <w:rPr>
                <w:rFonts w:ascii="Times New Roman" w:hAnsi="Times New Roman"/>
                <w:b/>
                <w:sz w:val="22"/>
                <w:szCs w:val="22"/>
              </w:rPr>
            </w:pPr>
            <w:r w:rsidRPr="00E03052">
              <w:rPr>
                <w:rFonts w:ascii="Times New Roman" w:hAnsi="Times New Roman"/>
                <w:b/>
                <w:sz w:val="22"/>
                <w:szCs w:val="22"/>
              </w:rPr>
              <w:t>№</w:t>
            </w:r>
          </w:p>
          <w:p w:rsidR="007F6C86" w:rsidRPr="00E03052" w:rsidRDefault="007F6C86" w:rsidP="007F6C86">
            <w:pPr>
              <w:pStyle w:val="G5"/>
              <w:spacing w:before="20" w:after="20"/>
              <w:rPr>
                <w:rFonts w:ascii="Times New Roman" w:hAnsi="Times New Roman"/>
                <w:b/>
                <w:sz w:val="22"/>
                <w:szCs w:val="22"/>
              </w:rPr>
            </w:pPr>
            <w:r w:rsidRPr="00E03052">
              <w:rPr>
                <w:rFonts w:ascii="Times New Roman" w:hAnsi="Times New Roman"/>
                <w:b/>
                <w:sz w:val="22"/>
                <w:szCs w:val="22"/>
              </w:rPr>
              <w:t>п/п</w:t>
            </w:r>
          </w:p>
        </w:tc>
        <w:tc>
          <w:tcPr>
            <w:tcW w:w="1413" w:type="pct"/>
          </w:tcPr>
          <w:p w:rsidR="007F6C86" w:rsidRPr="00E03052" w:rsidRDefault="007F6C86" w:rsidP="007F6C86">
            <w:pPr>
              <w:pStyle w:val="G5"/>
              <w:spacing w:before="20" w:after="20"/>
              <w:rPr>
                <w:rFonts w:ascii="Times New Roman" w:hAnsi="Times New Roman"/>
                <w:b/>
                <w:sz w:val="22"/>
                <w:szCs w:val="22"/>
              </w:rPr>
            </w:pPr>
            <w:r w:rsidRPr="00E03052">
              <w:rPr>
                <w:rFonts w:ascii="Times New Roman" w:hAnsi="Times New Roman"/>
                <w:b/>
                <w:sz w:val="22"/>
                <w:szCs w:val="22"/>
              </w:rPr>
              <w:t>Источник ЧС природного характера</w:t>
            </w:r>
          </w:p>
        </w:tc>
        <w:tc>
          <w:tcPr>
            <w:tcW w:w="1218" w:type="pct"/>
          </w:tcPr>
          <w:p w:rsidR="007F6C86" w:rsidRPr="00E03052" w:rsidRDefault="007F6C86" w:rsidP="007F6C86">
            <w:pPr>
              <w:pStyle w:val="G5"/>
              <w:spacing w:before="20" w:after="20"/>
              <w:rPr>
                <w:rFonts w:ascii="Times New Roman" w:hAnsi="Times New Roman"/>
                <w:b/>
                <w:sz w:val="22"/>
                <w:szCs w:val="22"/>
              </w:rPr>
            </w:pPr>
            <w:r w:rsidRPr="00E03052">
              <w:rPr>
                <w:rFonts w:ascii="Times New Roman" w:hAnsi="Times New Roman"/>
                <w:b/>
                <w:sz w:val="22"/>
                <w:szCs w:val="22"/>
              </w:rPr>
              <w:t>Наименование поражающего фактора</w:t>
            </w:r>
          </w:p>
        </w:tc>
        <w:tc>
          <w:tcPr>
            <w:tcW w:w="2063" w:type="pct"/>
          </w:tcPr>
          <w:p w:rsidR="007F6C86" w:rsidRPr="00E03052" w:rsidRDefault="007F6C86" w:rsidP="007F6C86">
            <w:pPr>
              <w:pStyle w:val="G5"/>
              <w:spacing w:before="20" w:after="20"/>
              <w:rPr>
                <w:rFonts w:ascii="Times New Roman" w:hAnsi="Times New Roman"/>
                <w:b/>
                <w:sz w:val="22"/>
                <w:szCs w:val="22"/>
              </w:rPr>
            </w:pPr>
            <w:r w:rsidRPr="00E03052">
              <w:rPr>
                <w:rFonts w:ascii="Times New Roman" w:hAnsi="Times New Roman"/>
                <w:b/>
                <w:sz w:val="22"/>
                <w:szCs w:val="22"/>
              </w:rPr>
              <w:t>Характер действия, проявления поражающего фактора источника ЧС природного характера</w:t>
            </w:r>
          </w:p>
        </w:tc>
      </w:tr>
      <w:tr w:rsidR="007F6C86" w:rsidRPr="00E03052" w:rsidTr="00BC10AB">
        <w:trPr>
          <w:trHeight w:val="20"/>
        </w:trPr>
        <w:tc>
          <w:tcPr>
            <w:tcW w:w="306"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1</w:t>
            </w:r>
          </w:p>
        </w:tc>
        <w:tc>
          <w:tcPr>
            <w:tcW w:w="4694" w:type="pct"/>
            <w:gridSpan w:val="3"/>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Опасные метеорологические явления и процессы</w:t>
            </w:r>
          </w:p>
        </w:tc>
      </w:tr>
      <w:tr w:rsidR="007F6C86" w:rsidRPr="00E03052" w:rsidTr="00BC10AB">
        <w:trPr>
          <w:trHeight w:val="20"/>
        </w:trPr>
        <w:tc>
          <w:tcPr>
            <w:tcW w:w="306" w:type="pct"/>
            <w:vMerge w:val="restar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1.1</w:t>
            </w:r>
          </w:p>
        </w:tc>
        <w:tc>
          <w:tcPr>
            <w:tcW w:w="1413" w:type="pct"/>
            <w:vMerge w:val="restar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Сильный ветер. Ураган. Шквал</w:t>
            </w:r>
          </w:p>
        </w:tc>
        <w:tc>
          <w:tcPr>
            <w:tcW w:w="1218" w:type="pct"/>
            <w:vMerge w:val="restar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Аэродинамический</w:t>
            </w:r>
          </w:p>
        </w:tc>
        <w:tc>
          <w:tcPr>
            <w:tcW w:w="206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Ветровой поток.</w:t>
            </w:r>
          </w:p>
        </w:tc>
      </w:tr>
      <w:tr w:rsidR="007F6C86" w:rsidRPr="00E03052" w:rsidTr="00BC10AB">
        <w:trPr>
          <w:trHeight w:val="20"/>
        </w:trPr>
        <w:tc>
          <w:tcPr>
            <w:tcW w:w="306" w:type="pct"/>
            <w:vMerge/>
          </w:tcPr>
          <w:p w:rsidR="007F6C86" w:rsidRPr="00E03052" w:rsidRDefault="007F6C86" w:rsidP="007F6C86">
            <w:pPr>
              <w:pStyle w:val="G5"/>
              <w:spacing w:before="20" w:after="20"/>
              <w:rPr>
                <w:rFonts w:ascii="Times New Roman" w:hAnsi="Times New Roman"/>
                <w:sz w:val="22"/>
                <w:szCs w:val="22"/>
              </w:rPr>
            </w:pPr>
          </w:p>
        </w:tc>
        <w:tc>
          <w:tcPr>
            <w:tcW w:w="1413" w:type="pct"/>
            <w:vMerge/>
          </w:tcPr>
          <w:p w:rsidR="007F6C86" w:rsidRPr="00E03052" w:rsidRDefault="007F6C86" w:rsidP="007F6C86">
            <w:pPr>
              <w:pStyle w:val="G5"/>
              <w:spacing w:before="20" w:after="20"/>
              <w:rPr>
                <w:rFonts w:ascii="Times New Roman" w:hAnsi="Times New Roman"/>
                <w:sz w:val="22"/>
                <w:szCs w:val="22"/>
              </w:rPr>
            </w:pPr>
          </w:p>
        </w:tc>
        <w:tc>
          <w:tcPr>
            <w:tcW w:w="1218" w:type="pct"/>
            <w:vMerge/>
          </w:tcPr>
          <w:p w:rsidR="007F6C86" w:rsidRPr="00E03052" w:rsidRDefault="007F6C86" w:rsidP="007F6C86">
            <w:pPr>
              <w:pStyle w:val="G5"/>
              <w:spacing w:before="20" w:after="20"/>
              <w:rPr>
                <w:rFonts w:ascii="Times New Roman" w:hAnsi="Times New Roman"/>
                <w:sz w:val="22"/>
                <w:szCs w:val="22"/>
              </w:rPr>
            </w:pPr>
          </w:p>
        </w:tc>
        <w:tc>
          <w:tcPr>
            <w:tcW w:w="206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Ветровая нагрузка.</w:t>
            </w:r>
          </w:p>
        </w:tc>
      </w:tr>
      <w:tr w:rsidR="007F6C86" w:rsidRPr="00E03052" w:rsidTr="00BC10AB">
        <w:trPr>
          <w:trHeight w:val="20"/>
        </w:trPr>
        <w:tc>
          <w:tcPr>
            <w:tcW w:w="306" w:type="pct"/>
            <w:vMerge/>
          </w:tcPr>
          <w:p w:rsidR="007F6C86" w:rsidRPr="00E03052" w:rsidRDefault="007F6C86" w:rsidP="007F6C86">
            <w:pPr>
              <w:pStyle w:val="G5"/>
              <w:spacing w:before="20" w:after="20"/>
              <w:rPr>
                <w:rFonts w:ascii="Times New Roman" w:hAnsi="Times New Roman"/>
                <w:sz w:val="22"/>
                <w:szCs w:val="22"/>
              </w:rPr>
            </w:pPr>
          </w:p>
        </w:tc>
        <w:tc>
          <w:tcPr>
            <w:tcW w:w="1413" w:type="pct"/>
            <w:vMerge/>
          </w:tcPr>
          <w:p w:rsidR="007F6C86" w:rsidRPr="00E03052" w:rsidRDefault="007F6C86" w:rsidP="007F6C86">
            <w:pPr>
              <w:pStyle w:val="G5"/>
              <w:spacing w:before="20" w:after="20"/>
              <w:rPr>
                <w:rFonts w:ascii="Times New Roman" w:hAnsi="Times New Roman"/>
                <w:sz w:val="22"/>
                <w:szCs w:val="22"/>
              </w:rPr>
            </w:pPr>
          </w:p>
        </w:tc>
        <w:tc>
          <w:tcPr>
            <w:tcW w:w="1218" w:type="pct"/>
            <w:vMerge/>
          </w:tcPr>
          <w:p w:rsidR="007F6C86" w:rsidRPr="00E03052" w:rsidRDefault="007F6C86" w:rsidP="007F6C86">
            <w:pPr>
              <w:pStyle w:val="G5"/>
              <w:spacing w:before="20" w:after="20"/>
              <w:rPr>
                <w:rFonts w:ascii="Times New Roman" w:hAnsi="Times New Roman"/>
                <w:sz w:val="22"/>
                <w:szCs w:val="22"/>
              </w:rPr>
            </w:pPr>
          </w:p>
        </w:tc>
        <w:tc>
          <w:tcPr>
            <w:tcW w:w="206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Аэродинамическое давление.</w:t>
            </w:r>
          </w:p>
        </w:tc>
      </w:tr>
      <w:tr w:rsidR="007F6C86" w:rsidRPr="00E03052" w:rsidTr="00BC10AB">
        <w:trPr>
          <w:trHeight w:val="20"/>
        </w:trPr>
        <w:tc>
          <w:tcPr>
            <w:tcW w:w="306" w:type="pct"/>
            <w:vMerge/>
          </w:tcPr>
          <w:p w:rsidR="007F6C86" w:rsidRPr="00E03052" w:rsidRDefault="007F6C86" w:rsidP="007F6C86">
            <w:pPr>
              <w:pStyle w:val="G5"/>
              <w:spacing w:before="20" w:after="20"/>
              <w:rPr>
                <w:rFonts w:ascii="Times New Roman" w:hAnsi="Times New Roman"/>
                <w:sz w:val="22"/>
                <w:szCs w:val="22"/>
              </w:rPr>
            </w:pPr>
          </w:p>
        </w:tc>
        <w:tc>
          <w:tcPr>
            <w:tcW w:w="1413" w:type="pct"/>
            <w:vMerge/>
          </w:tcPr>
          <w:p w:rsidR="007F6C86" w:rsidRPr="00E03052" w:rsidRDefault="007F6C86" w:rsidP="007F6C86">
            <w:pPr>
              <w:pStyle w:val="G5"/>
              <w:spacing w:before="20" w:after="20"/>
              <w:rPr>
                <w:rFonts w:ascii="Times New Roman" w:hAnsi="Times New Roman"/>
                <w:sz w:val="22"/>
                <w:szCs w:val="22"/>
              </w:rPr>
            </w:pPr>
          </w:p>
        </w:tc>
        <w:tc>
          <w:tcPr>
            <w:tcW w:w="1218" w:type="pct"/>
            <w:vMerge/>
          </w:tcPr>
          <w:p w:rsidR="007F6C86" w:rsidRPr="00E03052" w:rsidRDefault="007F6C86" w:rsidP="007F6C86">
            <w:pPr>
              <w:pStyle w:val="G5"/>
              <w:spacing w:before="20" w:after="20"/>
              <w:rPr>
                <w:rFonts w:ascii="Times New Roman" w:hAnsi="Times New Roman"/>
                <w:sz w:val="22"/>
                <w:szCs w:val="22"/>
              </w:rPr>
            </w:pPr>
          </w:p>
        </w:tc>
        <w:tc>
          <w:tcPr>
            <w:tcW w:w="206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Вибрация.</w:t>
            </w:r>
          </w:p>
        </w:tc>
      </w:tr>
      <w:tr w:rsidR="007F6C86" w:rsidRPr="00E03052" w:rsidTr="00BC10AB">
        <w:trPr>
          <w:trHeight w:val="20"/>
        </w:trPr>
        <w:tc>
          <w:tcPr>
            <w:tcW w:w="306"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1.2</w:t>
            </w:r>
          </w:p>
        </w:tc>
        <w:tc>
          <w:tcPr>
            <w:tcW w:w="141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 xml:space="preserve">Сильный снегопад. </w:t>
            </w:r>
            <w:r w:rsidRPr="00E03052">
              <w:rPr>
                <w:rFonts w:ascii="Times New Roman" w:hAnsi="Times New Roman"/>
                <w:sz w:val="22"/>
                <w:szCs w:val="22"/>
              </w:rPr>
              <w:lastRenderedPageBreak/>
              <w:t>Сильная метель</w:t>
            </w:r>
          </w:p>
        </w:tc>
        <w:tc>
          <w:tcPr>
            <w:tcW w:w="1218"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lastRenderedPageBreak/>
              <w:t>Гидродинамический</w:t>
            </w:r>
          </w:p>
        </w:tc>
        <w:tc>
          <w:tcPr>
            <w:tcW w:w="206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Снеговая нагрузка.</w:t>
            </w:r>
          </w:p>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lastRenderedPageBreak/>
              <w:t>Снежные заносы.</w:t>
            </w:r>
          </w:p>
        </w:tc>
      </w:tr>
      <w:tr w:rsidR="007F6C86" w:rsidRPr="00E03052" w:rsidTr="00BC10AB">
        <w:trPr>
          <w:trHeight w:val="20"/>
        </w:trPr>
        <w:tc>
          <w:tcPr>
            <w:tcW w:w="306"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lastRenderedPageBreak/>
              <w:t>1.3</w:t>
            </w:r>
          </w:p>
        </w:tc>
        <w:tc>
          <w:tcPr>
            <w:tcW w:w="141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Гололед</w:t>
            </w:r>
          </w:p>
        </w:tc>
        <w:tc>
          <w:tcPr>
            <w:tcW w:w="1218"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Гравитационный</w:t>
            </w:r>
          </w:p>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Динамический</w:t>
            </w:r>
          </w:p>
        </w:tc>
        <w:tc>
          <w:tcPr>
            <w:tcW w:w="206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Гололедная нагрузка.</w:t>
            </w:r>
          </w:p>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Вибрация.</w:t>
            </w:r>
          </w:p>
        </w:tc>
      </w:tr>
      <w:tr w:rsidR="007F6C86" w:rsidRPr="00E03052" w:rsidTr="00BC10AB">
        <w:trPr>
          <w:trHeight w:val="20"/>
        </w:trPr>
        <w:tc>
          <w:tcPr>
            <w:tcW w:w="306"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1.4</w:t>
            </w:r>
          </w:p>
        </w:tc>
        <w:tc>
          <w:tcPr>
            <w:tcW w:w="141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Град</w:t>
            </w:r>
          </w:p>
        </w:tc>
        <w:tc>
          <w:tcPr>
            <w:tcW w:w="1218"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Динамический</w:t>
            </w:r>
          </w:p>
        </w:tc>
        <w:tc>
          <w:tcPr>
            <w:tcW w:w="206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Удар.</w:t>
            </w:r>
          </w:p>
        </w:tc>
      </w:tr>
      <w:tr w:rsidR="007F6C86" w:rsidRPr="00E03052" w:rsidTr="00BC10AB">
        <w:trPr>
          <w:trHeight w:val="20"/>
        </w:trPr>
        <w:tc>
          <w:tcPr>
            <w:tcW w:w="306"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1.5</w:t>
            </w:r>
          </w:p>
        </w:tc>
        <w:tc>
          <w:tcPr>
            <w:tcW w:w="141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Заморозок</w:t>
            </w:r>
          </w:p>
        </w:tc>
        <w:tc>
          <w:tcPr>
            <w:tcW w:w="1218"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Тепловой</w:t>
            </w:r>
          </w:p>
        </w:tc>
        <w:tc>
          <w:tcPr>
            <w:tcW w:w="206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Охлаждение почвы, воздуха.</w:t>
            </w:r>
          </w:p>
        </w:tc>
      </w:tr>
      <w:tr w:rsidR="007F6C86" w:rsidRPr="00E03052" w:rsidTr="00BC10AB">
        <w:trPr>
          <w:trHeight w:val="20"/>
        </w:trPr>
        <w:tc>
          <w:tcPr>
            <w:tcW w:w="306"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1.6</w:t>
            </w:r>
          </w:p>
        </w:tc>
        <w:tc>
          <w:tcPr>
            <w:tcW w:w="141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Гроза</w:t>
            </w:r>
          </w:p>
        </w:tc>
        <w:tc>
          <w:tcPr>
            <w:tcW w:w="1218"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Электрофизический</w:t>
            </w:r>
          </w:p>
        </w:tc>
        <w:tc>
          <w:tcPr>
            <w:tcW w:w="206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Электрические разряды.</w:t>
            </w:r>
          </w:p>
        </w:tc>
      </w:tr>
      <w:tr w:rsidR="007F6C86" w:rsidRPr="00E03052" w:rsidTr="00BC10AB">
        <w:trPr>
          <w:trHeight w:val="20"/>
        </w:trPr>
        <w:tc>
          <w:tcPr>
            <w:tcW w:w="306" w:type="pct"/>
            <w:vMerge w:val="restar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1.7</w:t>
            </w:r>
          </w:p>
        </w:tc>
        <w:tc>
          <w:tcPr>
            <w:tcW w:w="1413" w:type="pct"/>
            <w:vMerge w:val="restar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Продолжительный дождь (ливень)</w:t>
            </w:r>
          </w:p>
        </w:tc>
        <w:tc>
          <w:tcPr>
            <w:tcW w:w="1218" w:type="pct"/>
            <w:vMerge w:val="restar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Гидродинамический</w:t>
            </w:r>
          </w:p>
        </w:tc>
        <w:tc>
          <w:tcPr>
            <w:tcW w:w="206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Поток (течение) воды.</w:t>
            </w:r>
          </w:p>
        </w:tc>
      </w:tr>
      <w:tr w:rsidR="007F6C86" w:rsidRPr="00E03052" w:rsidTr="00BC10AB">
        <w:trPr>
          <w:trHeight w:val="20"/>
        </w:trPr>
        <w:tc>
          <w:tcPr>
            <w:tcW w:w="306" w:type="pct"/>
            <w:vMerge/>
          </w:tcPr>
          <w:p w:rsidR="007F6C86" w:rsidRPr="00E03052" w:rsidRDefault="007F6C86" w:rsidP="007F6C86">
            <w:pPr>
              <w:pStyle w:val="G5"/>
              <w:spacing w:before="20" w:after="20"/>
              <w:rPr>
                <w:rFonts w:ascii="Times New Roman" w:hAnsi="Times New Roman"/>
                <w:sz w:val="22"/>
                <w:szCs w:val="22"/>
              </w:rPr>
            </w:pPr>
          </w:p>
        </w:tc>
        <w:tc>
          <w:tcPr>
            <w:tcW w:w="1413" w:type="pct"/>
            <w:vMerge/>
          </w:tcPr>
          <w:p w:rsidR="007F6C86" w:rsidRPr="00E03052" w:rsidRDefault="007F6C86" w:rsidP="007F6C86">
            <w:pPr>
              <w:pStyle w:val="G5"/>
              <w:spacing w:before="20" w:after="20"/>
              <w:rPr>
                <w:rFonts w:ascii="Times New Roman" w:hAnsi="Times New Roman"/>
                <w:sz w:val="22"/>
                <w:szCs w:val="22"/>
              </w:rPr>
            </w:pPr>
          </w:p>
        </w:tc>
        <w:tc>
          <w:tcPr>
            <w:tcW w:w="1218" w:type="pct"/>
            <w:vMerge/>
          </w:tcPr>
          <w:p w:rsidR="007F6C86" w:rsidRPr="00E03052" w:rsidRDefault="007F6C86" w:rsidP="007F6C86">
            <w:pPr>
              <w:pStyle w:val="G5"/>
              <w:spacing w:before="20" w:after="20"/>
              <w:rPr>
                <w:rFonts w:ascii="Times New Roman" w:hAnsi="Times New Roman"/>
                <w:sz w:val="22"/>
                <w:szCs w:val="22"/>
              </w:rPr>
            </w:pPr>
          </w:p>
        </w:tc>
        <w:tc>
          <w:tcPr>
            <w:tcW w:w="206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Затопление территории.</w:t>
            </w:r>
          </w:p>
        </w:tc>
      </w:tr>
      <w:tr w:rsidR="007F6C86" w:rsidRPr="00E03052" w:rsidTr="00BC10AB">
        <w:trPr>
          <w:trHeight w:val="20"/>
        </w:trPr>
        <w:tc>
          <w:tcPr>
            <w:tcW w:w="306"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1.8</w:t>
            </w:r>
          </w:p>
        </w:tc>
        <w:tc>
          <w:tcPr>
            <w:tcW w:w="141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Туман</w:t>
            </w:r>
          </w:p>
        </w:tc>
        <w:tc>
          <w:tcPr>
            <w:tcW w:w="1218"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Теплофизический</w:t>
            </w:r>
          </w:p>
        </w:tc>
        <w:tc>
          <w:tcPr>
            <w:tcW w:w="206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Снижение видимости (помутнение воздуха).</w:t>
            </w:r>
          </w:p>
        </w:tc>
      </w:tr>
      <w:tr w:rsidR="007F6C86" w:rsidRPr="00E03052" w:rsidTr="00BC10AB">
        <w:trPr>
          <w:trHeight w:val="20"/>
        </w:trPr>
        <w:tc>
          <w:tcPr>
            <w:tcW w:w="306"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2</w:t>
            </w:r>
          </w:p>
        </w:tc>
        <w:tc>
          <w:tcPr>
            <w:tcW w:w="4694" w:type="pct"/>
            <w:gridSpan w:val="3"/>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Природные пожары</w:t>
            </w:r>
          </w:p>
        </w:tc>
      </w:tr>
      <w:tr w:rsidR="007F6C86" w:rsidRPr="00E03052" w:rsidTr="00BC10AB">
        <w:trPr>
          <w:trHeight w:val="20"/>
        </w:trPr>
        <w:tc>
          <w:tcPr>
            <w:tcW w:w="306" w:type="pct"/>
            <w:vMerge w:val="restar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2.1</w:t>
            </w:r>
          </w:p>
        </w:tc>
        <w:tc>
          <w:tcPr>
            <w:tcW w:w="1413" w:type="pct"/>
            <w:vMerge w:val="restar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Пожар (ландшафтный, лесной)</w:t>
            </w:r>
          </w:p>
        </w:tc>
        <w:tc>
          <w:tcPr>
            <w:tcW w:w="1218" w:type="pct"/>
            <w:vMerge w:val="restar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Теплофизический</w:t>
            </w:r>
          </w:p>
        </w:tc>
        <w:tc>
          <w:tcPr>
            <w:tcW w:w="206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Пламя.</w:t>
            </w:r>
          </w:p>
        </w:tc>
      </w:tr>
      <w:tr w:rsidR="007F6C86" w:rsidRPr="00E03052" w:rsidTr="00BC10AB">
        <w:trPr>
          <w:trHeight w:val="20"/>
        </w:trPr>
        <w:tc>
          <w:tcPr>
            <w:tcW w:w="306" w:type="pct"/>
            <w:vMerge/>
          </w:tcPr>
          <w:p w:rsidR="007F6C86" w:rsidRPr="00E03052" w:rsidRDefault="007F6C86" w:rsidP="007F6C86">
            <w:pPr>
              <w:pStyle w:val="G5"/>
              <w:spacing w:before="20" w:after="20"/>
              <w:rPr>
                <w:rFonts w:ascii="Times New Roman" w:hAnsi="Times New Roman"/>
                <w:sz w:val="22"/>
                <w:szCs w:val="22"/>
              </w:rPr>
            </w:pPr>
          </w:p>
        </w:tc>
        <w:tc>
          <w:tcPr>
            <w:tcW w:w="1413" w:type="pct"/>
            <w:vMerge/>
          </w:tcPr>
          <w:p w:rsidR="007F6C86" w:rsidRPr="00E03052" w:rsidRDefault="007F6C86" w:rsidP="007F6C86">
            <w:pPr>
              <w:pStyle w:val="G5"/>
              <w:spacing w:before="20" w:after="20"/>
              <w:rPr>
                <w:rFonts w:ascii="Times New Roman" w:hAnsi="Times New Roman"/>
                <w:sz w:val="22"/>
                <w:szCs w:val="22"/>
              </w:rPr>
            </w:pPr>
          </w:p>
        </w:tc>
        <w:tc>
          <w:tcPr>
            <w:tcW w:w="1218" w:type="pct"/>
            <w:vMerge/>
          </w:tcPr>
          <w:p w:rsidR="007F6C86" w:rsidRPr="00E03052" w:rsidRDefault="007F6C86" w:rsidP="007F6C86">
            <w:pPr>
              <w:pStyle w:val="G5"/>
              <w:spacing w:before="20" w:after="20"/>
              <w:rPr>
                <w:rFonts w:ascii="Times New Roman" w:hAnsi="Times New Roman"/>
                <w:sz w:val="22"/>
                <w:szCs w:val="22"/>
              </w:rPr>
            </w:pPr>
          </w:p>
        </w:tc>
        <w:tc>
          <w:tcPr>
            <w:tcW w:w="206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Нагрев тепловым потоком.</w:t>
            </w:r>
          </w:p>
        </w:tc>
      </w:tr>
      <w:tr w:rsidR="007F6C86" w:rsidRPr="00E03052" w:rsidTr="00BC10AB">
        <w:trPr>
          <w:trHeight w:val="20"/>
        </w:trPr>
        <w:tc>
          <w:tcPr>
            <w:tcW w:w="306" w:type="pct"/>
            <w:vMerge/>
          </w:tcPr>
          <w:p w:rsidR="007F6C86" w:rsidRPr="00E03052" w:rsidRDefault="007F6C86" w:rsidP="007F6C86">
            <w:pPr>
              <w:pStyle w:val="G5"/>
              <w:spacing w:before="20" w:after="20"/>
              <w:rPr>
                <w:rFonts w:ascii="Times New Roman" w:hAnsi="Times New Roman"/>
                <w:sz w:val="22"/>
                <w:szCs w:val="22"/>
              </w:rPr>
            </w:pPr>
          </w:p>
        </w:tc>
        <w:tc>
          <w:tcPr>
            <w:tcW w:w="1413" w:type="pct"/>
            <w:vMerge/>
          </w:tcPr>
          <w:p w:rsidR="007F6C86" w:rsidRPr="00E03052" w:rsidRDefault="007F6C86" w:rsidP="007F6C86">
            <w:pPr>
              <w:pStyle w:val="G5"/>
              <w:spacing w:before="20" w:after="20"/>
              <w:rPr>
                <w:rFonts w:ascii="Times New Roman" w:hAnsi="Times New Roman"/>
                <w:sz w:val="22"/>
                <w:szCs w:val="22"/>
              </w:rPr>
            </w:pPr>
          </w:p>
        </w:tc>
        <w:tc>
          <w:tcPr>
            <w:tcW w:w="1218" w:type="pct"/>
            <w:vMerge/>
          </w:tcPr>
          <w:p w:rsidR="007F6C86" w:rsidRPr="00E03052" w:rsidRDefault="007F6C86" w:rsidP="007F6C86">
            <w:pPr>
              <w:pStyle w:val="G5"/>
              <w:spacing w:before="20" w:after="20"/>
              <w:rPr>
                <w:rFonts w:ascii="Times New Roman" w:hAnsi="Times New Roman"/>
                <w:sz w:val="22"/>
                <w:szCs w:val="22"/>
              </w:rPr>
            </w:pPr>
          </w:p>
        </w:tc>
        <w:tc>
          <w:tcPr>
            <w:tcW w:w="206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Тепловой удар.</w:t>
            </w:r>
          </w:p>
        </w:tc>
      </w:tr>
      <w:tr w:rsidR="007F6C86" w:rsidRPr="00E03052" w:rsidTr="00BC10AB">
        <w:trPr>
          <w:trHeight w:val="20"/>
        </w:trPr>
        <w:tc>
          <w:tcPr>
            <w:tcW w:w="306" w:type="pct"/>
            <w:vMerge/>
          </w:tcPr>
          <w:p w:rsidR="007F6C86" w:rsidRPr="00E03052" w:rsidRDefault="007F6C86" w:rsidP="007F6C86">
            <w:pPr>
              <w:pStyle w:val="G5"/>
              <w:spacing w:before="20" w:after="20"/>
              <w:rPr>
                <w:rFonts w:ascii="Times New Roman" w:hAnsi="Times New Roman"/>
                <w:sz w:val="22"/>
                <w:szCs w:val="22"/>
              </w:rPr>
            </w:pPr>
          </w:p>
        </w:tc>
        <w:tc>
          <w:tcPr>
            <w:tcW w:w="1413" w:type="pct"/>
            <w:vMerge/>
          </w:tcPr>
          <w:p w:rsidR="007F6C86" w:rsidRPr="00E03052" w:rsidRDefault="007F6C86" w:rsidP="007F6C86">
            <w:pPr>
              <w:pStyle w:val="G5"/>
              <w:spacing w:before="20" w:after="20"/>
              <w:rPr>
                <w:rFonts w:ascii="Times New Roman" w:hAnsi="Times New Roman"/>
                <w:sz w:val="22"/>
                <w:szCs w:val="22"/>
              </w:rPr>
            </w:pPr>
          </w:p>
        </w:tc>
        <w:tc>
          <w:tcPr>
            <w:tcW w:w="1218" w:type="pct"/>
            <w:vMerge/>
          </w:tcPr>
          <w:p w:rsidR="007F6C86" w:rsidRPr="00E03052" w:rsidRDefault="007F6C86" w:rsidP="007F6C86">
            <w:pPr>
              <w:pStyle w:val="G5"/>
              <w:spacing w:before="20" w:after="20"/>
              <w:rPr>
                <w:rFonts w:ascii="Times New Roman" w:hAnsi="Times New Roman"/>
                <w:sz w:val="22"/>
                <w:szCs w:val="22"/>
              </w:rPr>
            </w:pPr>
          </w:p>
        </w:tc>
        <w:tc>
          <w:tcPr>
            <w:tcW w:w="206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Помутнение воздуха.</w:t>
            </w:r>
          </w:p>
        </w:tc>
      </w:tr>
      <w:tr w:rsidR="007F6C86" w:rsidRPr="00E03052" w:rsidTr="00BC10AB">
        <w:trPr>
          <w:trHeight w:val="20"/>
        </w:trPr>
        <w:tc>
          <w:tcPr>
            <w:tcW w:w="306" w:type="pct"/>
            <w:vMerge/>
          </w:tcPr>
          <w:p w:rsidR="007F6C86" w:rsidRPr="00E03052" w:rsidRDefault="007F6C86" w:rsidP="007F6C86">
            <w:pPr>
              <w:pStyle w:val="G5"/>
              <w:spacing w:before="20" w:after="20"/>
              <w:rPr>
                <w:rFonts w:ascii="Times New Roman" w:hAnsi="Times New Roman"/>
                <w:sz w:val="22"/>
                <w:szCs w:val="22"/>
              </w:rPr>
            </w:pPr>
          </w:p>
        </w:tc>
        <w:tc>
          <w:tcPr>
            <w:tcW w:w="1413" w:type="pct"/>
            <w:vMerge/>
          </w:tcPr>
          <w:p w:rsidR="007F6C86" w:rsidRPr="00E03052" w:rsidRDefault="007F6C86" w:rsidP="007F6C86">
            <w:pPr>
              <w:pStyle w:val="G5"/>
              <w:spacing w:before="20" w:after="20"/>
              <w:rPr>
                <w:rFonts w:ascii="Times New Roman" w:hAnsi="Times New Roman"/>
                <w:sz w:val="22"/>
                <w:szCs w:val="22"/>
              </w:rPr>
            </w:pPr>
          </w:p>
        </w:tc>
        <w:tc>
          <w:tcPr>
            <w:tcW w:w="1218" w:type="pct"/>
            <w:vMerge/>
          </w:tcPr>
          <w:p w:rsidR="007F6C86" w:rsidRPr="00E03052" w:rsidRDefault="007F6C86" w:rsidP="007F6C86">
            <w:pPr>
              <w:pStyle w:val="G5"/>
              <w:spacing w:before="20" w:after="20"/>
              <w:rPr>
                <w:rFonts w:ascii="Times New Roman" w:hAnsi="Times New Roman"/>
                <w:sz w:val="22"/>
                <w:szCs w:val="22"/>
              </w:rPr>
            </w:pPr>
          </w:p>
        </w:tc>
        <w:tc>
          <w:tcPr>
            <w:tcW w:w="206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Опасные дымы.</w:t>
            </w:r>
          </w:p>
        </w:tc>
      </w:tr>
      <w:tr w:rsidR="007F6C86" w:rsidRPr="00E03052" w:rsidTr="00BC10AB">
        <w:trPr>
          <w:trHeight w:val="20"/>
        </w:trPr>
        <w:tc>
          <w:tcPr>
            <w:tcW w:w="306" w:type="pct"/>
            <w:vMerge/>
          </w:tcPr>
          <w:p w:rsidR="007F6C86" w:rsidRPr="00E03052" w:rsidRDefault="007F6C86" w:rsidP="007F6C86">
            <w:pPr>
              <w:pStyle w:val="G5"/>
              <w:spacing w:before="20" w:after="20"/>
              <w:rPr>
                <w:rFonts w:ascii="Times New Roman" w:hAnsi="Times New Roman"/>
                <w:sz w:val="22"/>
                <w:szCs w:val="22"/>
              </w:rPr>
            </w:pPr>
          </w:p>
        </w:tc>
        <w:tc>
          <w:tcPr>
            <w:tcW w:w="1413" w:type="pct"/>
            <w:vMerge/>
          </w:tcPr>
          <w:p w:rsidR="007F6C86" w:rsidRPr="00E03052" w:rsidRDefault="007F6C86" w:rsidP="007F6C86">
            <w:pPr>
              <w:pStyle w:val="G5"/>
              <w:spacing w:before="20" w:after="20"/>
              <w:rPr>
                <w:rFonts w:ascii="Times New Roman" w:hAnsi="Times New Roman"/>
                <w:sz w:val="22"/>
                <w:szCs w:val="22"/>
              </w:rPr>
            </w:pPr>
          </w:p>
        </w:tc>
        <w:tc>
          <w:tcPr>
            <w:tcW w:w="1218"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Химический</w:t>
            </w:r>
          </w:p>
        </w:tc>
        <w:tc>
          <w:tcPr>
            <w:tcW w:w="2063" w:type="pct"/>
          </w:tcPr>
          <w:p w:rsidR="007F6C86" w:rsidRPr="00E03052" w:rsidRDefault="007F6C86" w:rsidP="007F6C86">
            <w:pPr>
              <w:pStyle w:val="G5"/>
              <w:spacing w:before="20" w:after="20"/>
              <w:rPr>
                <w:rFonts w:ascii="Times New Roman" w:hAnsi="Times New Roman"/>
                <w:sz w:val="22"/>
                <w:szCs w:val="22"/>
              </w:rPr>
            </w:pPr>
            <w:r w:rsidRPr="00E03052">
              <w:rPr>
                <w:rFonts w:ascii="Times New Roman" w:hAnsi="Times New Roman"/>
                <w:sz w:val="22"/>
                <w:szCs w:val="22"/>
              </w:rPr>
              <w:t>Загрязнение атмосферы, почвы, грунтов, гидросферы.</w:t>
            </w:r>
          </w:p>
        </w:tc>
      </w:tr>
    </w:tbl>
    <w:p w:rsidR="007F6C86" w:rsidRPr="00E03052" w:rsidRDefault="007F6C86" w:rsidP="007F6C86">
      <w:pPr>
        <w:pStyle w:val="a5"/>
        <w:rPr>
          <w:rFonts w:ascii="Times New Roman" w:hAnsi="Times New Roman"/>
        </w:rPr>
      </w:pPr>
      <w:r w:rsidRPr="00E03052">
        <w:rPr>
          <w:rFonts w:ascii="Times New Roman" w:hAnsi="Times New Roman"/>
        </w:rPr>
        <w:t>Климатические воздействия не представляют непосредственной опасности для жизни и здоровья населения. Однако они могут нанести ущерб зданиям, сооружениям и оборудованию, затруднить или приостановить технологические процессы, поэтому необходимо предусмотреть технические решения, направленные на максимальное снижение негативных воздействий природных явлений.</w:t>
      </w:r>
    </w:p>
    <w:p w:rsidR="007F6C86" w:rsidRPr="00E03052" w:rsidRDefault="007F6C86" w:rsidP="007F6C86">
      <w:pPr>
        <w:pStyle w:val="a5"/>
        <w:rPr>
          <w:rFonts w:ascii="Times New Roman" w:hAnsi="Times New Roman"/>
        </w:rPr>
      </w:pPr>
      <w:r w:rsidRPr="00E03052">
        <w:rPr>
          <w:rFonts w:ascii="Times New Roman" w:hAnsi="Times New Roman"/>
        </w:rPr>
        <w:t xml:space="preserve">Для обеспечения безопасности на зимних дорогах необходимо проводить следующие </w:t>
      </w:r>
      <w:r w:rsidRPr="00E03052">
        <w:rPr>
          <w:rStyle w:val="G1"/>
          <w:rFonts w:ascii="Times New Roman" w:hAnsi="Times New Roman"/>
        </w:rPr>
        <w:t>мероприятия (руководствуясь отраслевым дорожным методическим документом  «Руководство</w:t>
      </w:r>
      <w:r w:rsidRPr="00E03052">
        <w:rPr>
          <w:rFonts w:ascii="Times New Roman" w:hAnsi="Times New Roman"/>
        </w:rPr>
        <w:t xml:space="preserve"> по борьбе с зимней скользкостью на автомобильных дорогах», утвержденным распоряжением Минтранса России от 16.06.2003 № ОС-548-р):</w:t>
      </w:r>
    </w:p>
    <w:p w:rsidR="007F6C86" w:rsidRPr="00E03052" w:rsidRDefault="007F6C86" w:rsidP="007F6C86">
      <w:pPr>
        <w:pStyle w:val="G"/>
        <w:rPr>
          <w:rFonts w:ascii="Times New Roman" w:hAnsi="Times New Roman"/>
        </w:rPr>
      </w:pPr>
      <w:r w:rsidRPr="00E03052">
        <w:rPr>
          <w:rFonts w:ascii="Times New Roman" w:hAnsi="Times New Roman"/>
        </w:rPr>
        <w:t>профилактическую обработку покрытий противогололедными материалами (ПГМ) до появления зимней скользкости или в начале снегопада, чтобы предотвратить образование снежного наката;</w:t>
      </w:r>
    </w:p>
    <w:p w:rsidR="007F6C86" w:rsidRPr="00E03052" w:rsidRDefault="007F6C86" w:rsidP="007F6C86">
      <w:pPr>
        <w:pStyle w:val="G"/>
        <w:rPr>
          <w:rFonts w:ascii="Times New Roman" w:hAnsi="Times New Roman"/>
        </w:rPr>
      </w:pPr>
      <w:r w:rsidRPr="00E03052">
        <w:rPr>
          <w:rFonts w:ascii="Times New Roman" w:hAnsi="Times New Roman"/>
        </w:rPr>
        <w:t>ликвидацию снежно-ледяных отложений с помощью химических или комбинированных ПГМ;</w:t>
      </w:r>
    </w:p>
    <w:p w:rsidR="007F6C86" w:rsidRPr="00E03052" w:rsidRDefault="007F6C86" w:rsidP="007F6C86">
      <w:pPr>
        <w:pStyle w:val="G"/>
        <w:rPr>
          <w:rFonts w:ascii="Times New Roman" w:hAnsi="Times New Roman"/>
          <w:snapToGrid w:val="0"/>
        </w:rPr>
      </w:pPr>
      <w:r w:rsidRPr="00E03052">
        <w:rPr>
          <w:rFonts w:ascii="Times New Roman" w:hAnsi="Times New Roman"/>
        </w:rPr>
        <w:t>обработку снежно-ледяных отложений фрикционными</w:t>
      </w:r>
      <w:r w:rsidRPr="00E03052">
        <w:rPr>
          <w:rFonts w:ascii="Times New Roman" w:hAnsi="Times New Roman"/>
          <w:snapToGrid w:val="0"/>
        </w:rPr>
        <w:t xml:space="preserve"> материалами.</w:t>
      </w:r>
    </w:p>
    <w:p w:rsidR="007F6C86" w:rsidRPr="00E03052" w:rsidRDefault="007F6C86" w:rsidP="007F6C86">
      <w:pPr>
        <w:pStyle w:val="G0"/>
        <w:rPr>
          <w:rFonts w:ascii="Times New Roman" w:hAnsi="Times New Roman"/>
        </w:rPr>
      </w:pPr>
      <w:r w:rsidRPr="00E03052">
        <w:rPr>
          <w:rFonts w:ascii="Times New Roman" w:hAnsi="Times New Roman"/>
        </w:rPr>
        <w:t>Последствия снегопадов необходимо своевременно очищать, предотвращая образование снежных наносов, и обрабатывать улицы и дороги средствами, предотвращающими образование гололедных явлений и вывозить скопившийся снег на полигон, используя по возможности всю имеющуюся технику.</w:t>
      </w:r>
    </w:p>
    <w:p w:rsidR="007F6C86" w:rsidRPr="00E03052" w:rsidRDefault="007F6C86" w:rsidP="007F6C86">
      <w:pPr>
        <w:pStyle w:val="G0"/>
        <w:rPr>
          <w:rFonts w:ascii="Times New Roman" w:hAnsi="Times New Roman"/>
        </w:rPr>
      </w:pPr>
      <w:r w:rsidRPr="00E03052">
        <w:rPr>
          <w:rFonts w:ascii="Times New Roman" w:hAnsi="Times New Roman"/>
        </w:rPr>
        <w:t xml:space="preserve">ЧС природного характера, в основном, обусловлены местонахождением г. Норильска за Полярным кругом, на 69 параллели Северной широты, ландшафтом снежной пустыни. Сильные ветры со скоростью местами до 40 м/сек. приводят к обрыву линий электропередач, срывают крыши домов. В летнее время сильный ветер приводит к опрокидыванию маломерных судов. Сильные морозы (до -50С и более) продолжительностью несколько дней подряд отрицательно сказываются на топливно-энергетическом обеспечении г. Норильска. В зимнее время, при низких температурах, образуются морозные туманы затрудняющие движение транспорта. Обледенение проводов и опор ЛЭП приводит к обрыву проводов и разрушению опор. В летнее время длительное отсутствие осадков приводит к лесотундровым пожарам. Малоснежная зима, </w:t>
      </w:r>
      <w:r w:rsidRPr="00E03052">
        <w:rPr>
          <w:rFonts w:ascii="Times New Roman" w:hAnsi="Times New Roman"/>
        </w:rPr>
        <w:lastRenderedPageBreak/>
        <w:t>раннее весеннее снеготаяние, а также сухая жаркая погода и отсутствие осадков в летний период могут привести к снижению уровня воды в водоемах, что негативно скажется на водоснабжении г. Норильска.</w:t>
      </w:r>
    </w:p>
    <w:p w:rsidR="007F6C86" w:rsidRPr="00E03052" w:rsidRDefault="007F6C86" w:rsidP="007F6C86">
      <w:pPr>
        <w:pStyle w:val="G0"/>
        <w:rPr>
          <w:rFonts w:ascii="Times New Roman" w:hAnsi="Times New Roman"/>
        </w:rPr>
      </w:pPr>
      <w:r w:rsidRPr="00E03052">
        <w:rPr>
          <w:rFonts w:ascii="Times New Roman" w:hAnsi="Times New Roman"/>
        </w:rPr>
        <w:t>Показатель риска возникновения природных ЧС составляет 1,0x10-5 – 5,0x10-5 (метеорологические явления - сильные морозы, снегопады, проливные дожди).</w:t>
      </w:r>
    </w:p>
    <w:p w:rsidR="007F6C86" w:rsidRPr="00E03052" w:rsidRDefault="007F6C86" w:rsidP="00BC10AB">
      <w:pPr>
        <w:pStyle w:val="2"/>
        <w:shd w:val="clear" w:color="auto" w:fill="AC6032"/>
        <w:rPr>
          <w:rFonts w:ascii="Times New Roman" w:hAnsi="Times New Roman"/>
        </w:rPr>
      </w:pPr>
      <w:bookmarkStart w:id="130" w:name="_Toc341812510"/>
      <w:bookmarkStart w:id="131" w:name="_Toc386459195"/>
      <w:bookmarkStart w:id="132" w:name="_Toc431848062"/>
      <w:bookmarkStart w:id="133" w:name="_Toc453063821"/>
      <w:bookmarkStart w:id="134" w:name="_Toc514686503"/>
      <w:bookmarkStart w:id="135" w:name="_Toc514941218"/>
      <w:r w:rsidRPr="00E03052">
        <w:rPr>
          <w:rFonts w:ascii="Times New Roman" w:hAnsi="Times New Roman"/>
        </w:rPr>
        <w:t>Перечень возможных источников чрезвычайных ситуаций техногенного характера</w:t>
      </w:r>
      <w:bookmarkEnd w:id="130"/>
      <w:bookmarkEnd w:id="131"/>
      <w:bookmarkEnd w:id="132"/>
      <w:bookmarkEnd w:id="133"/>
      <w:bookmarkEnd w:id="134"/>
      <w:bookmarkEnd w:id="135"/>
    </w:p>
    <w:p w:rsidR="007F6C86" w:rsidRPr="00E03052" w:rsidRDefault="007F6C86" w:rsidP="007F6C86">
      <w:pPr>
        <w:pStyle w:val="a5"/>
        <w:rPr>
          <w:rFonts w:ascii="Times New Roman" w:hAnsi="Times New Roman"/>
        </w:rPr>
      </w:pPr>
      <w:r w:rsidRPr="00E03052">
        <w:rPr>
          <w:rFonts w:ascii="Times New Roman" w:hAnsi="Times New Roman"/>
        </w:rPr>
        <w:t>В границах территории проектирования какие-либо потенциально-опасные объекты отсутствуют.</w:t>
      </w:r>
    </w:p>
    <w:p w:rsidR="007F6C86" w:rsidRPr="00E03052" w:rsidRDefault="007F6C86" w:rsidP="00BC10AB">
      <w:pPr>
        <w:pStyle w:val="3"/>
        <w:numPr>
          <w:ilvl w:val="2"/>
          <w:numId w:val="1"/>
        </w:numPr>
        <w:pBdr>
          <w:top w:val="single" w:sz="4" w:space="1" w:color="8DB3E2"/>
          <w:left w:val="single" w:sz="4" w:space="4" w:color="8DB3E2"/>
          <w:bottom w:val="single" w:sz="4" w:space="1" w:color="8DB3E2"/>
          <w:right w:val="single" w:sz="4" w:space="4" w:color="8DB3E2"/>
        </w:pBdr>
        <w:shd w:val="clear" w:color="auto" w:fill="D5956D"/>
        <w:tabs>
          <w:tab w:val="left" w:pos="1276"/>
        </w:tabs>
        <w:spacing w:before="120" w:after="120" w:line="276" w:lineRule="auto"/>
        <w:rPr>
          <w:rFonts w:ascii="Times New Roman" w:hAnsi="Times New Roman"/>
        </w:rPr>
      </w:pPr>
      <w:bookmarkStart w:id="136" w:name="_Toc514686504"/>
      <w:bookmarkStart w:id="137" w:name="_Toc514941219"/>
      <w:r w:rsidRPr="00E03052">
        <w:rPr>
          <w:rFonts w:ascii="Times New Roman" w:hAnsi="Times New Roman"/>
        </w:rPr>
        <w:t>Транспортные аварии</w:t>
      </w:r>
      <w:bookmarkEnd w:id="136"/>
      <w:bookmarkEnd w:id="137"/>
      <w:r w:rsidRPr="00E03052">
        <w:rPr>
          <w:rFonts w:ascii="Times New Roman" w:hAnsi="Times New Roman"/>
        </w:rPr>
        <w:t xml:space="preserve"> </w:t>
      </w:r>
    </w:p>
    <w:p w:rsidR="007F6C86" w:rsidRPr="00E03052" w:rsidRDefault="007F6C86" w:rsidP="007F6C86">
      <w:pPr>
        <w:pStyle w:val="a5"/>
        <w:rPr>
          <w:rFonts w:ascii="Times New Roman" w:hAnsi="Times New Roman"/>
        </w:rPr>
      </w:pPr>
      <w:r w:rsidRPr="00E03052">
        <w:rPr>
          <w:rFonts w:ascii="Times New Roman" w:hAnsi="Times New Roman"/>
        </w:rPr>
        <w:t>В связи с тем, что на территории проекта планировки отсутствуют скоростные автомагистрали, риски возникновения ДТП на улицах невысоки.</w:t>
      </w:r>
    </w:p>
    <w:p w:rsidR="007F6C86" w:rsidRPr="00E03052" w:rsidRDefault="007F6C86" w:rsidP="00BC10AB">
      <w:pPr>
        <w:pStyle w:val="3"/>
        <w:numPr>
          <w:ilvl w:val="2"/>
          <w:numId w:val="1"/>
        </w:numPr>
        <w:pBdr>
          <w:top w:val="single" w:sz="4" w:space="1" w:color="8DB3E2"/>
          <w:left w:val="single" w:sz="4" w:space="4" w:color="8DB3E2"/>
          <w:bottom w:val="single" w:sz="4" w:space="1" w:color="8DB3E2"/>
          <w:right w:val="single" w:sz="4" w:space="4" w:color="8DB3E2"/>
        </w:pBdr>
        <w:shd w:val="clear" w:color="auto" w:fill="D5956D"/>
        <w:tabs>
          <w:tab w:val="left" w:pos="1276"/>
        </w:tabs>
        <w:spacing w:before="120" w:after="120" w:line="276" w:lineRule="auto"/>
        <w:rPr>
          <w:rFonts w:ascii="Times New Roman" w:hAnsi="Times New Roman"/>
        </w:rPr>
      </w:pPr>
      <w:bookmarkStart w:id="138" w:name="_Toc514686505"/>
      <w:bookmarkStart w:id="139" w:name="_Toc514941220"/>
      <w:r w:rsidRPr="00E03052">
        <w:rPr>
          <w:rFonts w:ascii="Times New Roman" w:hAnsi="Times New Roman"/>
        </w:rPr>
        <w:t>Аварии на коммунальных системах жизнеобеспечения</w:t>
      </w:r>
      <w:bookmarkEnd w:id="138"/>
      <w:bookmarkEnd w:id="139"/>
    </w:p>
    <w:p w:rsidR="007F6C86" w:rsidRPr="00E03052" w:rsidRDefault="007F6C86" w:rsidP="007F6C86">
      <w:pPr>
        <w:pStyle w:val="a5"/>
        <w:spacing w:before="0"/>
        <w:rPr>
          <w:rFonts w:ascii="Times New Roman" w:hAnsi="Times New Roman"/>
        </w:rPr>
      </w:pPr>
      <w:bookmarkStart w:id="140" w:name="_Toc341812511"/>
      <w:r w:rsidRPr="00E03052">
        <w:rPr>
          <w:rFonts w:ascii="Times New Roman" w:hAnsi="Times New Roman"/>
        </w:rPr>
        <w:t>Надежность системы теплоснабжения рассматриваемой территории обеспечивается за счет проведения следующих мероприятий:</w:t>
      </w:r>
    </w:p>
    <w:p w:rsidR="007F6C86" w:rsidRPr="00E03052" w:rsidRDefault="007F6C86" w:rsidP="007F6C86">
      <w:pPr>
        <w:pStyle w:val="G"/>
        <w:rPr>
          <w:rFonts w:ascii="Times New Roman" w:hAnsi="Times New Roman"/>
        </w:rPr>
      </w:pPr>
      <w:r w:rsidRPr="00E03052">
        <w:rPr>
          <w:rFonts w:ascii="Times New Roman" w:hAnsi="Times New Roman"/>
        </w:rPr>
        <w:t>соблюдением норм технологического режима;</w:t>
      </w:r>
    </w:p>
    <w:p w:rsidR="007F6C86" w:rsidRPr="00E03052" w:rsidRDefault="007F6C86" w:rsidP="007F6C86">
      <w:pPr>
        <w:pStyle w:val="G"/>
        <w:rPr>
          <w:rFonts w:ascii="Times New Roman" w:hAnsi="Times New Roman"/>
        </w:rPr>
      </w:pPr>
      <w:r w:rsidRPr="00E03052">
        <w:rPr>
          <w:rFonts w:ascii="Times New Roman" w:hAnsi="Times New Roman"/>
        </w:rPr>
        <w:t>замена устаревшего оборудования на  новое;</w:t>
      </w:r>
    </w:p>
    <w:p w:rsidR="007F6C86" w:rsidRPr="00E03052" w:rsidRDefault="007F6C86" w:rsidP="007F6C86">
      <w:pPr>
        <w:pStyle w:val="G"/>
        <w:rPr>
          <w:rFonts w:ascii="Times New Roman" w:hAnsi="Times New Roman"/>
        </w:rPr>
      </w:pPr>
      <w:r w:rsidRPr="00E03052">
        <w:rPr>
          <w:rFonts w:ascii="Times New Roman" w:hAnsi="Times New Roman"/>
        </w:rPr>
        <w:t>обучение и повышение квалификации работников предприятий.</w:t>
      </w:r>
    </w:p>
    <w:p w:rsidR="007F6C86" w:rsidRPr="00E03052" w:rsidRDefault="007F6C86" w:rsidP="007F6C86">
      <w:pPr>
        <w:pStyle w:val="a5"/>
        <w:rPr>
          <w:rFonts w:ascii="Times New Roman" w:hAnsi="Times New Roman"/>
        </w:rPr>
      </w:pPr>
      <w:r w:rsidRPr="00E03052">
        <w:rPr>
          <w:rFonts w:ascii="Times New Roman" w:hAnsi="Times New Roman"/>
        </w:rPr>
        <w:t>Надежность системы водоснабжения рассматриваемой территории обеспечивается при проведении следующих мероприятий:</w:t>
      </w:r>
    </w:p>
    <w:p w:rsidR="007F6C86" w:rsidRPr="00E03052" w:rsidRDefault="007F6C86" w:rsidP="007F6C86">
      <w:pPr>
        <w:pStyle w:val="G"/>
        <w:rPr>
          <w:rFonts w:ascii="Times New Roman" w:hAnsi="Times New Roman"/>
        </w:rPr>
      </w:pPr>
      <w:r w:rsidRPr="00E03052">
        <w:rPr>
          <w:rFonts w:ascii="Times New Roman" w:hAnsi="Times New Roman"/>
        </w:rPr>
        <w:t>защита водоисточников и резервуаров чистой воды от радиационного, химического и бактериологического заражения;</w:t>
      </w:r>
    </w:p>
    <w:p w:rsidR="007F6C86" w:rsidRPr="00E03052" w:rsidRDefault="007F6C86" w:rsidP="007F6C86">
      <w:pPr>
        <w:pStyle w:val="G"/>
        <w:rPr>
          <w:rFonts w:ascii="Times New Roman" w:hAnsi="Times New Roman"/>
        </w:rPr>
      </w:pPr>
      <w:r w:rsidRPr="00E03052">
        <w:rPr>
          <w:rFonts w:ascii="Times New Roman" w:hAnsi="Times New Roman"/>
        </w:rPr>
        <w:t>замена устаревшего оборудования на новое;</w:t>
      </w:r>
    </w:p>
    <w:p w:rsidR="007F6C86" w:rsidRPr="00E03052" w:rsidRDefault="007F6C86" w:rsidP="007F6C86">
      <w:pPr>
        <w:pStyle w:val="G"/>
        <w:rPr>
          <w:rFonts w:ascii="Times New Roman" w:hAnsi="Times New Roman"/>
        </w:rPr>
      </w:pPr>
      <w:r w:rsidRPr="00E03052">
        <w:rPr>
          <w:rFonts w:ascii="Times New Roman" w:hAnsi="Times New Roman"/>
        </w:rPr>
        <w:t>обучение и повышение квалификации работников предприятий.</w:t>
      </w:r>
    </w:p>
    <w:p w:rsidR="007F6C86" w:rsidRPr="00E03052" w:rsidRDefault="007F6C86" w:rsidP="007F6C86">
      <w:pPr>
        <w:pStyle w:val="Geonika3"/>
        <w:spacing w:before="0"/>
        <w:rPr>
          <w:rFonts w:ascii="Times New Roman" w:hAnsi="Times New Roman"/>
          <w:lang w:bidi="ar-SA"/>
        </w:rPr>
      </w:pPr>
      <w:r w:rsidRPr="00E03052">
        <w:rPr>
          <w:rFonts w:ascii="Times New Roman" w:hAnsi="Times New Roman"/>
          <w:lang w:bidi="ar-SA"/>
        </w:rPr>
        <w:t>Для снижения риска возникновения аварий необходимо своевременно проводить ремонт и обслуживание оборудования и инженерных сетей на территории проекта планировки. Более детально вопрос инженерной инфраструктуры рассмотрен в соответствующем разделе данной пояснительной записки.</w:t>
      </w:r>
    </w:p>
    <w:p w:rsidR="007F6C86" w:rsidRPr="009362F8" w:rsidRDefault="007F6C86" w:rsidP="00BC10AB">
      <w:pPr>
        <w:pStyle w:val="2"/>
        <w:shd w:val="clear" w:color="auto" w:fill="AC6032"/>
        <w:rPr>
          <w:rFonts w:ascii="Times New Roman" w:hAnsi="Times New Roman"/>
        </w:rPr>
      </w:pPr>
      <w:bookmarkStart w:id="141" w:name="_Toc320627444"/>
      <w:bookmarkStart w:id="142" w:name="_Toc323312756"/>
      <w:bookmarkStart w:id="143" w:name="_Toc341812512"/>
      <w:bookmarkStart w:id="144" w:name="_Toc386459197"/>
      <w:bookmarkStart w:id="145" w:name="_Toc431848064"/>
      <w:bookmarkStart w:id="146" w:name="_Toc453063823"/>
      <w:bookmarkStart w:id="147" w:name="_Toc514686506"/>
      <w:bookmarkStart w:id="148" w:name="_Toc514941221"/>
      <w:bookmarkEnd w:id="140"/>
      <w:r w:rsidRPr="009362F8">
        <w:rPr>
          <w:rFonts w:ascii="Times New Roman" w:hAnsi="Times New Roman"/>
        </w:rPr>
        <w:t>Перечень мероприятий по обеспечению пожарной безопасности</w:t>
      </w:r>
      <w:bookmarkEnd w:id="141"/>
      <w:bookmarkEnd w:id="142"/>
      <w:bookmarkEnd w:id="143"/>
      <w:bookmarkEnd w:id="144"/>
      <w:bookmarkEnd w:id="145"/>
      <w:bookmarkEnd w:id="146"/>
      <w:bookmarkEnd w:id="147"/>
      <w:bookmarkEnd w:id="148"/>
    </w:p>
    <w:p w:rsidR="007F6C86" w:rsidRPr="009362F8" w:rsidRDefault="007F6C86" w:rsidP="007F6C86">
      <w:pPr>
        <w:pStyle w:val="a5"/>
        <w:rPr>
          <w:rFonts w:ascii="Times New Roman" w:hAnsi="Times New Roman"/>
        </w:rPr>
      </w:pPr>
      <w:bookmarkStart w:id="149" w:name="_Ref295289665"/>
      <w:r w:rsidRPr="009362F8">
        <w:rPr>
          <w:rFonts w:ascii="Times New Roman" w:hAnsi="Times New Roman"/>
        </w:rPr>
        <w:t>Чрезвычайные ситуации (пожар) в основном, возникают по причинам нарушения правил пожарной безопасности, правил эксплуатации электрооборудования и неосторожное обращение с огнем.</w:t>
      </w:r>
    </w:p>
    <w:p w:rsidR="007F6C86" w:rsidRPr="009362F8" w:rsidRDefault="007F6C86" w:rsidP="007F6C86">
      <w:pPr>
        <w:pStyle w:val="a5"/>
        <w:rPr>
          <w:rFonts w:ascii="Times New Roman" w:hAnsi="Times New Roman"/>
        </w:rPr>
      </w:pPr>
      <w:bookmarkStart w:id="150" w:name="_Toc309998495"/>
      <w:bookmarkEnd w:id="149"/>
      <w:r w:rsidRPr="009362F8">
        <w:rPr>
          <w:rFonts w:ascii="Times New Roman" w:hAnsi="Times New Roman"/>
        </w:rPr>
        <w:t>Оценка обеспеченности территории объектами пожарной охраны проводится в соответствии с Федеральным законом от 22.07.2008 №123-ФЗ «Технический регламент о требованиях пожарной безопасности», а также с  НПБ 101-95 «Нормы проектирования объектов пожарной охраны».</w:t>
      </w:r>
      <w:bookmarkEnd w:id="150"/>
    </w:p>
    <w:p w:rsidR="007F6C86" w:rsidRPr="009362F8" w:rsidRDefault="007F6C86" w:rsidP="007F6C86">
      <w:pPr>
        <w:pStyle w:val="a5"/>
        <w:spacing w:line="276" w:lineRule="auto"/>
        <w:rPr>
          <w:rFonts w:ascii="Times New Roman" w:hAnsi="Times New Roman"/>
        </w:rPr>
      </w:pPr>
      <w:r w:rsidRPr="009362F8">
        <w:rPr>
          <w:rFonts w:ascii="Times New Roman" w:hAnsi="Times New Roman"/>
        </w:rPr>
        <w:t xml:space="preserve">В соответствии с Федеральным законом Российской Федерации от 22 июля 2008г. №123-ФЗ «Технический регламент о требованиях пожарной безопасности» защита людей </w:t>
      </w:r>
      <w:r w:rsidRPr="009362F8">
        <w:rPr>
          <w:rFonts w:ascii="Times New Roman" w:hAnsi="Times New Roman"/>
        </w:rPr>
        <w:lastRenderedPageBreak/>
        <w:t>и имущества от воздействия опасных факторов пожара и (или) ограничение последствий их воздействия обеспечиваются одним или несколькими из следующих способов:</w:t>
      </w:r>
    </w:p>
    <w:p w:rsidR="007F6C86" w:rsidRPr="009362F8" w:rsidRDefault="007F6C86" w:rsidP="007F6C86">
      <w:pPr>
        <w:pStyle w:val="G"/>
        <w:rPr>
          <w:rFonts w:ascii="Times New Roman" w:hAnsi="Times New Roman"/>
        </w:rPr>
      </w:pPr>
      <w:r w:rsidRPr="009362F8">
        <w:rPr>
          <w:rFonts w:ascii="Times New Roman" w:hAnsi="Times New Roman"/>
        </w:rPr>
        <w:t>применение объемно-планировочных решений и средств, обеспечивающих ограничение распространения пожара за пределы очага;</w:t>
      </w:r>
    </w:p>
    <w:p w:rsidR="007F6C86" w:rsidRPr="009362F8" w:rsidRDefault="007F6C86" w:rsidP="007F6C86">
      <w:pPr>
        <w:pStyle w:val="G"/>
        <w:rPr>
          <w:rFonts w:ascii="Times New Roman" w:hAnsi="Times New Roman"/>
        </w:rPr>
      </w:pPr>
      <w:r w:rsidRPr="009362F8">
        <w:rPr>
          <w:rFonts w:ascii="Times New Roman" w:hAnsi="Times New Roman"/>
        </w:rPr>
        <w:t>устройство эвакуационных путей, удовлетворяющих требованиям безопасной эвакуации людей при пожаре;</w:t>
      </w:r>
    </w:p>
    <w:p w:rsidR="007F6C86" w:rsidRPr="009362F8" w:rsidRDefault="007F6C86" w:rsidP="007F6C86">
      <w:pPr>
        <w:pStyle w:val="G"/>
        <w:rPr>
          <w:rFonts w:ascii="Times New Roman" w:hAnsi="Times New Roman"/>
        </w:rPr>
      </w:pPr>
      <w:r w:rsidRPr="009362F8">
        <w:rPr>
          <w:rFonts w:ascii="Times New Roman" w:hAnsi="Times New Roman"/>
        </w:rPr>
        <w:t>устройство систем обнаружения пожара (установок и систем пожарной сигнализации), оповещения и управления эвакуацией людей при пожаре;</w:t>
      </w:r>
    </w:p>
    <w:p w:rsidR="007F6C86" w:rsidRPr="009362F8" w:rsidRDefault="007F6C86" w:rsidP="007F6C86">
      <w:pPr>
        <w:pStyle w:val="G"/>
        <w:rPr>
          <w:rFonts w:ascii="Times New Roman" w:hAnsi="Times New Roman"/>
        </w:rPr>
      </w:pPr>
      <w:r w:rsidRPr="009362F8">
        <w:rPr>
          <w:rFonts w:ascii="Times New Roman" w:hAnsi="Times New Roman"/>
        </w:rPr>
        <w:t>применение систем коллективной защиты (в том числе противодымной) и средств индивидуальной защиты людей от воздействия опасных факторов пожара;</w:t>
      </w:r>
    </w:p>
    <w:p w:rsidR="007F6C86" w:rsidRPr="009362F8" w:rsidRDefault="007F6C86" w:rsidP="007F6C86">
      <w:pPr>
        <w:pStyle w:val="G"/>
        <w:rPr>
          <w:rFonts w:ascii="Times New Roman" w:hAnsi="Times New Roman"/>
        </w:rPr>
      </w:pPr>
      <w:r w:rsidRPr="009362F8">
        <w:rPr>
          <w:rFonts w:ascii="Times New Roman" w:hAnsi="Times New Roman"/>
        </w:rPr>
        <w:t>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сооружений и строений,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
    <w:p w:rsidR="007F6C86" w:rsidRPr="009362F8" w:rsidRDefault="007F6C86" w:rsidP="007F6C86">
      <w:pPr>
        <w:pStyle w:val="G"/>
        <w:rPr>
          <w:rFonts w:ascii="Times New Roman" w:hAnsi="Times New Roman"/>
        </w:rPr>
      </w:pPr>
      <w:r w:rsidRPr="009362F8">
        <w:rPr>
          <w:rFonts w:ascii="Times New Roman" w:hAnsi="Times New Roman"/>
        </w:rPr>
        <w:t>применение первичных средств пожаротушения;</w:t>
      </w:r>
    </w:p>
    <w:p w:rsidR="007F6C86" w:rsidRPr="009362F8" w:rsidRDefault="007F6C86" w:rsidP="007F6C86">
      <w:pPr>
        <w:pStyle w:val="G"/>
        <w:rPr>
          <w:rFonts w:ascii="Times New Roman" w:hAnsi="Times New Roman"/>
        </w:rPr>
      </w:pPr>
      <w:r w:rsidRPr="009362F8">
        <w:rPr>
          <w:rFonts w:ascii="Times New Roman" w:hAnsi="Times New Roman"/>
        </w:rPr>
        <w:t>применение автоматических установок пожаротушения;</w:t>
      </w:r>
    </w:p>
    <w:p w:rsidR="007F6C86" w:rsidRPr="009362F8" w:rsidRDefault="007F6C86" w:rsidP="007F6C86">
      <w:pPr>
        <w:pStyle w:val="G"/>
        <w:rPr>
          <w:rFonts w:ascii="Times New Roman" w:hAnsi="Times New Roman"/>
        </w:rPr>
      </w:pPr>
      <w:r w:rsidRPr="009362F8">
        <w:rPr>
          <w:rFonts w:ascii="Times New Roman" w:hAnsi="Times New Roman"/>
        </w:rPr>
        <w:t>организация деятельности подразделений пожарной охраны.</w:t>
      </w:r>
    </w:p>
    <w:p w:rsidR="007F6C86" w:rsidRPr="009362F8" w:rsidRDefault="007F6C86" w:rsidP="007F6C86">
      <w:pPr>
        <w:pStyle w:val="a5"/>
        <w:spacing w:line="276" w:lineRule="auto"/>
        <w:rPr>
          <w:rFonts w:ascii="Times New Roman" w:hAnsi="Times New Roman"/>
        </w:rPr>
      </w:pPr>
      <w:r w:rsidRPr="009362F8">
        <w:rPr>
          <w:rFonts w:ascii="Times New Roman" w:hAnsi="Times New Roman"/>
        </w:rPr>
        <w:t>Здания, сооружения и строения должны быть обеспечены первичными средствами пожаротушения лицами, уполномоченными владеть, пользоваться или распоряжаться зданиями, сооружениями и строениями.</w:t>
      </w:r>
    </w:p>
    <w:p w:rsidR="007F6C86" w:rsidRPr="009362F8" w:rsidRDefault="007F6C86" w:rsidP="007F6C86">
      <w:pPr>
        <w:pStyle w:val="a5"/>
        <w:spacing w:line="276" w:lineRule="auto"/>
        <w:rPr>
          <w:rFonts w:ascii="Times New Roman" w:hAnsi="Times New Roman"/>
        </w:rPr>
      </w:pPr>
      <w:r w:rsidRPr="009362F8">
        <w:rPr>
          <w:rFonts w:ascii="Times New Roman" w:hAnsi="Times New Roman"/>
        </w:rPr>
        <w:t>Номенклатура, количество и места размещения первичных средств пожаротушения устанавливаются в зависимости от вида горючего материала, объемно-планировочных решений здания или сооружения.</w:t>
      </w:r>
    </w:p>
    <w:p w:rsidR="007F6C86" w:rsidRPr="009362F8" w:rsidRDefault="007F6C86" w:rsidP="007F6C86">
      <w:pPr>
        <w:pStyle w:val="G0"/>
        <w:rPr>
          <w:rFonts w:ascii="Times New Roman" w:hAnsi="Times New Roman"/>
        </w:rPr>
      </w:pPr>
      <w:r w:rsidRPr="009362F8">
        <w:rPr>
          <w:rFonts w:ascii="Times New Roman" w:hAnsi="Times New Roman"/>
        </w:rPr>
        <w:t xml:space="preserve">Пожарную безопасность на территории </w:t>
      </w:r>
      <w:r w:rsidRPr="009362F8">
        <w:rPr>
          <w:rStyle w:val="a9"/>
          <w:rFonts w:ascii="Times New Roman" w:hAnsi="Times New Roman"/>
        </w:rPr>
        <w:t>муниципального образования город</w:t>
      </w:r>
      <w:r w:rsidRPr="009362F8">
        <w:rPr>
          <w:rFonts w:ascii="Times New Roman" w:hAnsi="Times New Roman"/>
        </w:rPr>
        <w:t xml:space="preserve"> Норильск обеспечивает пожарный гарнизон (</w:t>
      </w:r>
      <w:r w:rsidRPr="009362F8">
        <w:fldChar w:fldCharType="begin"/>
      </w:r>
      <w:r w:rsidRPr="009362F8">
        <w:instrText xml:space="preserve"> REF _Ref451786783 \h  \* MERGEFORMAT </w:instrText>
      </w:r>
      <w:r w:rsidRPr="009362F8">
        <w:fldChar w:fldCharType="separate"/>
      </w:r>
      <w:r w:rsidR="0031298E" w:rsidRPr="009362F8">
        <w:rPr>
          <w:rFonts w:ascii="Times New Roman" w:hAnsi="Times New Roman"/>
        </w:rPr>
        <w:t xml:space="preserve">Таблица </w:t>
      </w:r>
      <w:r w:rsidRPr="009362F8">
        <w:fldChar w:fldCharType="end"/>
      </w:r>
      <w:r w:rsidRPr="009362F8">
        <w:rPr>
          <w:rFonts w:ascii="Times New Roman" w:hAnsi="Times New Roman"/>
        </w:rPr>
        <w:t>).</w:t>
      </w:r>
    </w:p>
    <w:p w:rsidR="007F6C86" w:rsidRPr="009362F8" w:rsidRDefault="007F6C86" w:rsidP="007F6C86">
      <w:pPr>
        <w:pStyle w:val="af"/>
        <w:jc w:val="left"/>
        <w:rPr>
          <w:rFonts w:ascii="Times New Roman" w:hAnsi="Times New Roman"/>
        </w:rPr>
      </w:pPr>
      <w:bookmarkStart w:id="151" w:name="_Ref451786783"/>
      <w:r w:rsidRPr="009362F8">
        <w:rPr>
          <w:rFonts w:ascii="Times New Roman" w:hAnsi="Times New Roman"/>
        </w:rPr>
        <w:t xml:space="preserve">Таблица </w:t>
      </w:r>
      <w:bookmarkEnd w:id="151"/>
      <w:r>
        <w:rPr>
          <w:rFonts w:ascii="Times New Roman" w:hAnsi="Times New Roman"/>
        </w:rPr>
        <w:t>7</w:t>
      </w:r>
      <w:r w:rsidRPr="009362F8">
        <w:rPr>
          <w:rFonts w:ascii="Times New Roman" w:hAnsi="Times New Roman"/>
        </w:rPr>
        <w:t xml:space="preserve"> Перечень пожарных частей муниципального образования город Норильск</w:t>
      </w:r>
    </w:p>
    <w:tbl>
      <w:tblPr>
        <w:tblStyle w:val="afd"/>
        <w:tblW w:w="5000" w:type="pct"/>
        <w:tblLook w:val="01E0" w:firstRow="1" w:lastRow="1" w:firstColumn="1" w:lastColumn="1" w:noHBand="0" w:noVBand="0"/>
      </w:tblPr>
      <w:tblGrid>
        <w:gridCol w:w="783"/>
        <w:gridCol w:w="2727"/>
        <w:gridCol w:w="1133"/>
        <w:gridCol w:w="1702"/>
        <w:gridCol w:w="1560"/>
        <w:gridCol w:w="1665"/>
      </w:tblGrid>
      <w:tr w:rsidR="007F6C86" w:rsidRPr="00C34D30" w:rsidTr="00BC10AB">
        <w:tc>
          <w:tcPr>
            <w:tcW w:w="409" w:type="pct"/>
            <w:vMerge w:val="restart"/>
            <w:hideMark/>
          </w:tcPr>
          <w:p w:rsidR="007F6C86" w:rsidRPr="009362F8" w:rsidRDefault="007F6C86" w:rsidP="007F6C86">
            <w:pPr>
              <w:ind w:left="-142" w:right="-107"/>
              <w:jc w:val="center"/>
              <w:rPr>
                <w:b/>
                <w:sz w:val="22"/>
                <w:szCs w:val="22"/>
              </w:rPr>
            </w:pPr>
            <w:r w:rsidRPr="009362F8">
              <w:rPr>
                <w:b/>
                <w:sz w:val="22"/>
                <w:szCs w:val="22"/>
              </w:rPr>
              <w:t>№</w:t>
            </w:r>
          </w:p>
          <w:p w:rsidR="007F6C86" w:rsidRPr="009362F8" w:rsidRDefault="007F6C86" w:rsidP="007F6C86">
            <w:pPr>
              <w:ind w:left="-142" w:right="-107"/>
              <w:jc w:val="center"/>
              <w:rPr>
                <w:b/>
                <w:sz w:val="22"/>
                <w:szCs w:val="22"/>
              </w:rPr>
            </w:pPr>
            <w:r w:rsidRPr="009362F8">
              <w:rPr>
                <w:b/>
                <w:sz w:val="22"/>
                <w:szCs w:val="22"/>
              </w:rPr>
              <w:t>п/п</w:t>
            </w:r>
          </w:p>
        </w:tc>
        <w:tc>
          <w:tcPr>
            <w:tcW w:w="1425" w:type="pct"/>
            <w:vMerge w:val="restart"/>
            <w:hideMark/>
          </w:tcPr>
          <w:p w:rsidR="007F6C86" w:rsidRPr="009362F8" w:rsidRDefault="007F6C86" w:rsidP="007F6C86">
            <w:pPr>
              <w:ind w:left="-142" w:right="-107"/>
              <w:jc w:val="center"/>
              <w:rPr>
                <w:b/>
                <w:sz w:val="22"/>
                <w:szCs w:val="22"/>
              </w:rPr>
            </w:pPr>
            <w:r w:rsidRPr="009362F8">
              <w:rPr>
                <w:b/>
                <w:sz w:val="22"/>
                <w:szCs w:val="22"/>
              </w:rPr>
              <w:t>Наименование подразделения пожарной охраны (аварийно-спасательного формирования)</w:t>
            </w:r>
          </w:p>
        </w:tc>
        <w:tc>
          <w:tcPr>
            <w:tcW w:w="592" w:type="pct"/>
            <w:vMerge w:val="restart"/>
            <w:hideMark/>
          </w:tcPr>
          <w:p w:rsidR="007F6C86" w:rsidRPr="009362F8" w:rsidRDefault="007F6C86" w:rsidP="007F6C86">
            <w:pPr>
              <w:ind w:left="-142" w:right="-107"/>
              <w:jc w:val="center"/>
              <w:rPr>
                <w:b/>
                <w:sz w:val="22"/>
                <w:szCs w:val="22"/>
              </w:rPr>
            </w:pPr>
            <w:r w:rsidRPr="009362F8">
              <w:rPr>
                <w:b/>
                <w:sz w:val="22"/>
                <w:szCs w:val="22"/>
              </w:rPr>
              <w:t>Вид пожарной охраны</w:t>
            </w:r>
          </w:p>
        </w:tc>
        <w:tc>
          <w:tcPr>
            <w:tcW w:w="889" w:type="pct"/>
            <w:vMerge w:val="restart"/>
            <w:hideMark/>
          </w:tcPr>
          <w:p w:rsidR="007F6C86" w:rsidRPr="009362F8" w:rsidRDefault="007F6C86" w:rsidP="007F6C86">
            <w:pPr>
              <w:ind w:left="-142" w:right="-107"/>
              <w:jc w:val="center"/>
              <w:rPr>
                <w:b/>
                <w:sz w:val="22"/>
                <w:szCs w:val="22"/>
              </w:rPr>
            </w:pPr>
            <w:r w:rsidRPr="009362F8">
              <w:rPr>
                <w:b/>
                <w:sz w:val="22"/>
                <w:szCs w:val="22"/>
              </w:rPr>
              <w:t>Штатная численность личного состава</w:t>
            </w:r>
          </w:p>
        </w:tc>
        <w:tc>
          <w:tcPr>
            <w:tcW w:w="1685" w:type="pct"/>
            <w:gridSpan w:val="2"/>
            <w:hideMark/>
          </w:tcPr>
          <w:p w:rsidR="007F6C86" w:rsidRPr="009362F8" w:rsidRDefault="007F6C86" w:rsidP="007F6C86">
            <w:pPr>
              <w:ind w:left="-142" w:right="-107"/>
              <w:jc w:val="center"/>
              <w:rPr>
                <w:b/>
                <w:sz w:val="22"/>
                <w:szCs w:val="22"/>
              </w:rPr>
            </w:pPr>
            <w:r w:rsidRPr="009362F8">
              <w:rPr>
                <w:b/>
                <w:sz w:val="22"/>
                <w:szCs w:val="22"/>
              </w:rPr>
              <w:t>Пожарная (аварийно-спасательная) техника</w:t>
            </w:r>
          </w:p>
        </w:tc>
      </w:tr>
      <w:tr w:rsidR="007F6C86" w:rsidRPr="00C34D30" w:rsidTr="00BC10AB">
        <w:tc>
          <w:tcPr>
            <w:tcW w:w="409" w:type="pct"/>
            <w:vMerge/>
            <w:hideMark/>
          </w:tcPr>
          <w:p w:rsidR="007F6C86" w:rsidRPr="009362F8" w:rsidRDefault="007F6C86" w:rsidP="007F6C86">
            <w:pPr>
              <w:ind w:left="-142" w:right="-107"/>
              <w:jc w:val="center"/>
              <w:rPr>
                <w:b/>
                <w:sz w:val="22"/>
                <w:szCs w:val="22"/>
              </w:rPr>
            </w:pPr>
          </w:p>
        </w:tc>
        <w:tc>
          <w:tcPr>
            <w:tcW w:w="1425" w:type="pct"/>
            <w:vMerge/>
            <w:hideMark/>
          </w:tcPr>
          <w:p w:rsidR="007F6C86" w:rsidRPr="009362F8" w:rsidRDefault="007F6C86" w:rsidP="007F6C86">
            <w:pPr>
              <w:ind w:left="-142" w:right="-107"/>
              <w:jc w:val="center"/>
              <w:rPr>
                <w:b/>
                <w:sz w:val="22"/>
                <w:szCs w:val="22"/>
              </w:rPr>
            </w:pPr>
          </w:p>
        </w:tc>
        <w:tc>
          <w:tcPr>
            <w:tcW w:w="592" w:type="pct"/>
            <w:vMerge/>
            <w:hideMark/>
          </w:tcPr>
          <w:p w:rsidR="007F6C86" w:rsidRPr="009362F8" w:rsidRDefault="007F6C86" w:rsidP="007F6C86">
            <w:pPr>
              <w:ind w:left="-142" w:right="-107"/>
              <w:jc w:val="center"/>
              <w:rPr>
                <w:b/>
                <w:sz w:val="22"/>
                <w:szCs w:val="22"/>
              </w:rPr>
            </w:pPr>
          </w:p>
        </w:tc>
        <w:tc>
          <w:tcPr>
            <w:tcW w:w="889" w:type="pct"/>
            <w:vMerge/>
            <w:hideMark/>
          </w:tcPr>
          <w:p w:rsidR="007F6C86" w:rsidRPr="009362F8" w:rsidRDefault="007F6C86" w:rsidP="007F6C86">
            <w:pPr>
              <w:ind w:left="-142" w:right="-107"/>
              <w:jc w:val="center"/>
              <w:rPr>
                <w:b/>
                <w:sz w:val="22"/>
                <w:szCs w:val="22"/>
              </w:rPr>
            </w:pPr>
          </w:p>
        </w:tc>
        <w:tc>
          <w:tcPr>
            <w:tcW w:w="815" w:type="pct"/>
            <w:hideMark/>
          </w:tcPr>
          <w:p w:rsidR="007F6C86" w:rsidRPr="009362F8" w:rsidRDefault="007F6C86" w:rsidP="007F6C86">
            <w:pPr>
              <w:ind w:left="-142" w:right="-107"/>
              <w:jc w:val="center"/>
              <w:rPr>
                <w:b/>
                <w:sz w:val="22"/>
                <w:szCs w:val="22"/>
              </w:rPr>
            </w:pPr>
            <w:r w:rsidRPr="009362F8">
              <w:rPr>
                <w:b/>
                <w:sz w:val="22"/>
                <w:szCs w:val="22"/>
              </w:rPr>
              <w:t>Боевой расчет (дежурные)</w:t>
            </w:r>
          </w:p>
        </w:tc>
        <w:tc>
          <w:tcPr>
            <w:tcW w:w="870" w:type="pct"/>
            <w:hideMark/>
          </w:tcPr>
          <w:p w:rsidR="007F6C86" w:rsidRPr="009362F8" w:rsidRDefault="007F6C86" w:rsidP="007F6C86">
            <w:pPr>
              <w:ind w:left="-142" w:right="-107"/>
              <w:jc w:val="center"/>
              <w:rPr>
                <w:b/>
                <w:sz w:val="22"/>
                <w:szCs w:val="22"/>
              </w:rPr>
            </w:pPr>
            <w:r w:rsidRPr="009362F8">
              <w:rPr>
                <w:b/>
                <w:sz w:val="22"/>
                <w:szCs w:val="22"/>
              </w:rPr>
              <w:t>Резерв</w:t>
            </w:r>
          </w:p>
        </w:tc>
      </w:tr>
      <w:tr w:rsidR="007F6C86" w:rsidRPr="00C34D30" w:rsidTr="00BC10AB">
        <w:tc>
          <w:tcPr>
            <w:tcW w:w="409" w:type="pct"/>
            <w:hideMark/>
          </w:tcPr>
          <w:p w:rsidR="007F6C86" w:rsidRPr="009362F8" w:rsidRDefault="007F6C86" w:rsidP="007F6C86">
            <w:pPr>
              <w:ind w:right="-107"/>
              <w:jc w:val="center"/>
              <w:rPr>
                <w:sz w:val="22"/>
                <w:szCs w:val="22"/>
              </w:rPr>
            </w:pPr>
            <w:r w:rsidRPr="009362F8">
              <w:rPr>
                <w:sz w:val="22"/>
                <w:szCs w:val="22"/>
              </w:rPr>
              <w:t>1.</w:t>
            </w:r>
          </w:p>
        </w:tc>
        <w:tc>
          <w:tcPr>
            <w:tcW w:w="4591" w:type="pct"/>
            <w:gridSpan w:val="5"/>
            <w:hideMark/>
          </w:tcPr>
          <w:p w:rsidR="007F6C86" w:rsidRPr="009362F8" w:rsidRDefault="007F6C86" w:rsidP="007F6C86">
            <w:pPr>
              <w:ind w:right="-107"/>
              <w:jc w:val="center"/>
              <w:rPr>
                <w:b/>
                <w:i/>
                <w:sz w:val="22"/>
                <w:szCs w:val="22"/>
              </w:rPr>
            </w:pPr>
            <w:r w:rsidRPr="009362F8">
              <w:rPr>
                <w:b/>
                <w:i/>
                <w:sz w:val="22"/>
                <w:szCs w:val="22"/>
              </w:rPr>
              <w:t>Центральный район</w:t>
            </w:r>
          </w:p>
        </w:tc>
      </w:tr>
      <w:tr w:rsidR="007F6C86" w:rsidRPr="00C34D30" w:rsidTr="00BC10AB">
        <w:trPr>
          <w:trHeight w:val="952"/>
        </w:trPr>
        <w:tc>
          <w:tcPr>
            <w:tcW w:w="409" w:type="pct"/>
            <w:vMerge w:val="restart"/>
            <w:hideMark/>
          </w:tcPr>
          <w:p w:rsidR="007F6C86" w:rsidRPr="009362F8" w:rsidRDefault="007F6C86" w:rsidP="007F6C86">
            <w:pPr>
              <w:ind w:right="-107"/>
              <w:rPr>
                <w:sz w:val="22"/>
                <w:szCs w:val="22"/>
              </w:rPr>
            </w:pPr>
            <w:r w:rsidRPr="009362F8">
              <w:rPr>
                <w:sz w:val="22"/>
                <w:szCs w:val="22"/>
              </w:rPr>
              <w:t>1.1</w:t>
            </w:r>
          </w:p>
        </w:tc>
        <w:tc>
          <w:tcPr>
            <w:tcW w:w="1425" w:type="pct"/>
            <w:hideMark/>
          </w:tcPr>
          <w:p w:rsidR="007F6C86" w:rsidRPr="009362F8" w:rsidRDefault="007F6C86" w:rsidP="007F6C86">
            <w:pPr>
              <w:ind w:right="-107"/>
              <w:rPr>
                <w:sz w:val="22"/>
                <w:szCs w:val="22"/>
              </w:rPr>
            </w:pPr>
            <w:r w:rsidRPr="009362F8">
              <w:rPr>
                <w:sz w:val="22"/>
                <w:szCs w:val="22"/>
              </w:rPr>
              <w:t>ПСЧ-35 ФГКУ</w:t>
            </w:r>
          </w:p>
          <w:p w:rsidR="007F6C86" w:rsidRPr="009362F8" w:rsidRDefault="007F6C86" w:rsidP="007F6C86">
            <w:pPr>
              <w:ind w:right="-107"/>
              <w:rPr>
                <w:sz w:val="22"/>
                <w:szCs w:val="22"/>
              </w:rPr>
            </w:pPr>
            <w:r w:rsidRPr="009362F8">
              <w:rPr>
                <w:sz w:val="22"/>
                <w:szCs w:val="22"/>
              </w:rPr>
              <w:t>«7 отряд ФПС по Красноярскому краю»</w:t>
            </w:r>
          </w:p>
        </w:tc>
        <w:tc>
          <w:tcPr>
            <w:tcW w:w="592" w:type="pct"/>
            <w:vMerge w:val="restart"/>
            <w:hideMark/>
          </w:tcPr>
          <w:p w:rsidR="007F6C86" w:rsidRPr="009362F8" w:rsidRDefault="007F6C86" w:rsidP="007F6C86">
            <w:pPr>
              <w:ind w:right="-107"/>
              <w:jc w:val="center"/>
              <w:rPr>
                <w:sz w:val="22"/>
                <w:szCs w:val="22"/>
              </w:rPr>
            </w:pPr>
            <w:r w:rsidRPr="009362F8">
              <w:rPr>
                <w:sz w:val="22"/>
                <w:szCs w:val="22"/>
              </w:rPr>
              <w:t>ФПС</w:t>
            </w:r>
          </w:p>
        </w:tc>
        <w:tc>
          <w:tcPr>
            <w:tcW w:w="889" w:type="pct"/>
            <w:hideMark/>
          </w:tcPr>
          <w:p w:rsidR="007F6C86" w:rsidRPr="009362F8" w:rsidRDefault="007F6C86" w:rsidP="007F6C86">
            <w:pPr>
              <w:ind w:right="-107"/>
              <w:jc w:val="center"/>
              <w:rPr>
                <w:sz w:val="22"/>
                <w:szCs w:val="22"/>
              </w:rPr>
            </w:pPr>
            <w:r w:rsidRPr="009362F8">
              <w:rPr>
                <w:sz w:val="22"/>
                <w:szCs w:val="22"/>
              </w:rPr>
              <w:t>76</w:t>
            </w:r>
          </w:p>
        </w:tc>
        <w:tc>
          <w:tcPr>
            <w:tcW w:w="815" w:type="pct"/>
            <w:hideMark/>
          </w:tcPr>
          <w:p w:rsidR="007F6C86" w:rsidRPr="009362F8" w:rsidRDefault="007F6C86" w:rsidP="007F6C86">
            <w:pPr>
              <w:ind w:right="-107"/>
              <w:jc w:val="center"/>
              <w:rPr>
                <w:sz w:val="22"/>
                <w:szCs w:val="22"/>
              </w:rPr>
            </w:pPr>
            <w:r w:rsidRPr="009362F8">
              <w:rPr>
                <w:sz w:val="22"/>
                <w:szCs w:val="22"/>
              </w:rPr>
              <w:t>2 АЦ-40,</w:t>
            </w:r>
          </w:p>
          <w:p w:rsidR="007F6C86" w:rsidRPr="009362F8" w:rsidRDefault="007F6C86" w:rsidP="007F6C86">
            <w:pPr>
              <w:ind w:right="-107"/>
              <w:jc w:val="center"/>
              <w:rPr>
                <w:sz w:val="22"/>
                <w:szCs w:val="22"/>
              </w:rPr>
            </w:pPr>
            <w:r w:rsidRPr="009362F8">
              <w:rPr>
                <w:sz w:val="22"/>
                <w:szCs w:val="22"/>
              </w:rPr>
              <w:t>1 АЛ-30</w:t>
            </w:r>
          </w:p>
        </w:tc>
        <w:tc>
          <w:tcPr>
            <w:tcW w:w="870" w:type="pct"/>
            <w:hideMark/>
          </w:tcPr>
          <w:p w:rsidR="007F6C86" w:rsidRPr="009362F8" w:rsidRDefault="007F6C86" w:rsidP="007F6C86">
            <w:pPr>
              <w:ind w:right="-107"/>
              <w:jc w:val="center"/>
              <w:rPr>
                <w:sz w:val="22"/>
                <w:szCs w:val="22"/>
              </w:rPr>
            </w:pPr>
            <w:r w:rsidRPr="009362F8">
              <w:rPr>
                <w:sz w:val="22"/>
                <w:szCs w:val="22"/>
              </w:rPr>
              <w:t>3 АЦ – 40,</w:t>
            </w:r>
          </w:p>
          <w:p w:rsidR="007F6C86" w:rsidRPr="009362F8" w:rsidRDefault="007F6C86" w:rsidP="007F6C86">
            <w:pPr>
              <w:ind w:right="-107"/>
              <w:jc w:val="center"/>
              <w:rPr>
                <w:sz w:val="22"/>
                <w:szCs w:val="22"/>
              </w:rPr>
            </w:pPr>
            <w:r w:rsidRPr="009362F8">
              <w:rPr>
                <w:sz w:val="22"/>
                <w:szCs w:val="22"/>
              </w:rPr>
              <w:t>АЛ-50</w:t>
            </w:r>
          </w:p>
        </w:tc>
      </w:tr>
      <w:tr w:rsidR="007F6C86" w:rsidRPr="00C34D30" w:rsidTr="00BC10AB">
        <w:tc>
          <w:tcPr>
            <w:tcW w:w="409" w:type="pct"/>
            <w:vMerge/>
            <w:hideMark/>
          </w:tcPr>
          <w:p w:rsidR="007F6C86" w:rsidRPr="009362F8" w:rsidRDefault="007F6C86" w:rsidP="007F6C86">
            <w:pPr>
              <w:ind w:right="-107"/>
              <w:rPr>
                <w:sz w:val="22"/>
                <w:szCs w:val="22"/>
              </w:rPr>
            </w:pPr>
          </w:p>
        </w:tc>
        <w:tc>
          <w:tcPr>
            <w:tcW w:w="1425" w:type="pct"/>
            <w:hideMark/>
          </w:tcPr>
          <w:p w:rsidR="007F6C86" w:rsidRPr="009362F8" w:rsidRDefault="007F6C86" w:rsidP="007F6C86">
            <w:pPr>
              <w:ind w:right="-107"/>
              <w:rPr>
                <w:sz w:val="22"/>
                <w:szCs w:val="22"/>
              </w:rPr>
            </w:pPr>
            <w:r w:rsidRPr="009362F8">
              <w:rPr>
                <w:sz w:val="22"/>
                <w:szCs w:val="22"/>
              </w:rPr>
              <w:t>ОПТКП «Заполярный»</w:t>
            </w:r>
          </w:p>
        </w:tc>
        <w:tc>
          <w:tcPr>
            <w:tcW w:w="592" w:type="pct"/>
            <w:vMerge/>
            <w:hideMark/>
          </w:tcPr>
          <w:p w:rsidR="007F6C86" w:rsidRPr="009362F8" w:rsidRDefault="007F6C86" w:rsidP="007F6C86">
            <w:pPr>
              <w:ind w:right="-107"/>
              <w:jc w:val="center"/>
              <w:rPr>
                <w:sz w:val="22"/>
                <w:szCs w:val="22"/>
              </w:rPr>
            </w:pPr>
          </w:p>
        </w:tc>
        <w:tc>
          <w:tcPr>
            <w:tcW w:w="889" w:type="pct"/>
            <w:hideMark/>
          </w:tcPr>
          <w:p w:rsidR="007F6C86" w:rsidRPr="009362F8" w:rsidRDefault="007F6C86" w:rsidP="007F6C86">
            <w:pPr>
              <w:ind w:right="-107"/>
              <w:jc w:val="center"/>
              <w:rPr>
                <w:sz w:val="22"/>
                <w:szCs w:val="22"/>
              </w:rPr>
            </w:pPr>
            <w:r w:rsidRPr="009362F8">
              <w:rPr>
                <w:sz w:val="22"/>
                <w:szCs w:val="22"/>
              </w:rPr>
              <w:t>28</w:t>
            </w:r>
          </w:p>
        </w:tc>
        <w:tc>
          <w:tcPr>
            <w:tcW w:w="815" w:type="pct"/>
            <w:hideMark/>
          </w:tcPr>
          <w:p w:rsidR="007F6C86" w:rsidRPr="009362F8" w:rsidRDefault="007F6C86" w:rsidP="007F6C86">
            <w:pPr>
              <w:ind w:right="-107"/>
              <w:jc w:val="center"/>
              <w:rPr>
                <w:sz w:val="22"/>
                <w:szCs w:val="22"/>
              </w:rPr>
            </w:pPr>
            <w:r w:rsidRPr="009362F8">
              <w:rPr>
                <w:sz w:val="22"/>
                <w:szCs w:val="22"/>
              </w:rPr>
              <w:t>-</w:t>
            </w:r>
          </w:p>
        </w:tc>
        <w:tc>
          <w:tcPr>
            <w:tcW w:w="870" w:type="pct"/>
            <w:hideMark/>
          </w:tcPr>
          <w:p w:rsidR="007F6C86" w:rsidRPr="009362F8" w:rsidRDefault="007F6C86" w:rsidP="007F6C86">
            <w:pPr>
              <w:ind w:right="-107"/>
              <w:jc w:val="center"/>
              <w:rPr>
                <w:sz w:val="22"/>
                <w:szCs w:val="22"/>
              </w:rPr>
            </w:pPr>
            <w:r w:rsidRPr="009362F8">
              <w:rPr>
                <w:sz w:val="22"/>
                <w:szCs w:val="22"/>
              </w:rPr>
              <w:t>2 АЦ-40,</w:t>
            </w:r>
          </w:p>
          <w:p w:rsidR="007F6C86" w:rsidRPr="009362F8" w:rsidRDefault="007F6C86" w:rsidP="007F6C86">
            <w:pPr>
              <w:ind w:right="-107"/>
              <w:jc w:val="center"/>
              <w:rPr>
                <w:sz w:val="22"/>
                <w:szCs w:val="22"/>
              </w:rPr>
            </w:pPr>
            <w:r w:rsidRPr="009362F8">
              <w:rPr>
                <w:sz w:val="22"/>
                <w:szCs w:val="22"/>
              </w:rPr>
              <w:t>1 ПСА,</w:t>
            </w:r>
          </w:p>
          <w:p w:rsidR="007F6C86" w:rsidRPr="009362F8" w:rsidRDefault="007F6C86" w:rsidP="007F6C86">
            <w:pPr>
              <w:ind w:right="-107"/>
              <w:jc w:val="center"/>
              <w:rPr>
                <w:sz w:val="22"/>
                <w:szCs w:val="22"/>
              </w:rPr>
            </w:pPr>
            <w:r w:rsidRPr="009362F8">
              <w:rPr>
                <w:sz w:val="22"/>
                <w:szCs w:val="22"/>
              </w:rPr>
              <w:t>1 АЛ-30,</w:t>
            </w:r>
          </w:p>
          <w:p w:rsidR="007F6C86" w:rsidRPr="009362F8" w:rsidRDefault="007F6C86" w:rsidP="007F6C86">
            <w:pPr>
              <w:ind w:right="-107"/>
              <w:jc w:val="center"/>
              <w:rPr>
                <w:sz w:val="22"/>
                <w:szCs w:val="22"/>
              </w:rPr>
            </w:pPr>
            <w:r w:rsidRPr="009362F8">
              <w:rPr>
                <w:sz w:val="22"/>
                <w:szCs w:val="22"/>
              </w:rPr>
              <w:t>1 АР,</w:t>
            </w:r>
          </w:p>
          <w:p w:rsidR="007F6C86" w:rsidRPr="009362F8" w:rsidRDefault="007F6C86" w:rsidP="007F6C86">
            <w:pPr>
              <w:ind w:right="-107"/>
              <w:jc w:val="center"/>
              <w:rPr>
                <w:sz w:val="22"/>
                <w:szCs w:val="22"/>
              </w:rPr>
            </w:pPr>
            <w:r w:rsidRPr="009362F8">
              <w:rPr>
                <w:sz w:val="22"/>
                <w:szCs w:val="22"/>
              </w:rPr>
              <w:t>1 ПНС,</w:t>
            </w:r>
          </w:p>
          <w:p w:rsidR="007F6C86" w:rsidRPr="009362F8" w:rsidRDefault="007F6C86" w:rsidP="007F6C86">
            <w:pPr>
              <w:ind w:right="-107"/>
              <w:jc w:val="center"/>
              <w:rPr>
                <w:sz w:val="22"/>
                <w:szCs w:val="22"/>
              </w:rPr>
            </w:pPr>
            <w:r w:rsidRPr="009362F8">
              <w:rPr>
                <w:sz w:val="22"/>
                <w:szCs w:val="22"/>
              </w:rPr>
              <w:t>1 АСО</w:t>
            </w:r>
          </w:p>
        </w:tc>
      </w:tr>
      <w:tr w:rsidR="007F6C86" w:rsidRPr="00C34D30" w:rsidTr="00BC10AB">
        <w:tc>
          <w:tcPr>
            <w:tcW w:w="409" w:type="pct"/>
            <w:hideMark/>
          </w:tcPr>
          <w:p w:rsidR="007F6C86" w:rsidRPr="009362F8" w:rsidRDefault="007F6C86" w:rsidP="007F6C86">
            <w:pPr>
              <w:ind w:right="-107"/>
              <w:rPr>
                <w:sz w:val="22"/>
                <w:szCs w:val="22"/>
              </w:rPr>
            </w:pPr>
            <w:r w:rsidRPr="009362F8">
              <w:rPr>
                <w:sz w:val="22"/>
                <w:szCs w:val="22"/>
              </w:rPr>
              <w:t>1.2</w:t>
            </w:r>
          </w:p>
        </w:tc>
        <w:tc>
          <w:tcPr>
            <w:tcW w:w="1425" w:type="pct"/>
            <w:hideMark/>
          </w:tcPr>
          <w:p w:rsidR="007F6C86" w:rsidRPr="009362F8" w:rsidRDefault="007F6C86" w:rsidP="007F6C86">
            <w:pPr>
              <w:ind w:right="-107"/>
              <w:rPr>
                <w:sz w:val="22"/>
                <w:szCs w:val="22"/>
              </w:rPr>
            </w:pPr>
            <w:r w:rsidRPr="009362F8">
              <w:rPr>
                <w:sz w:val="22"/>
                <w:szCs w:val="22"/>
              </w:rPr>
              <w:t xml:space="preserve">ОПО-1 УПБ ЗФ ПАО </w:t>
            </w:r>
            <w:r w:rsidRPr="009362F8">
              <w:rPr>
                <w:sz w:val="22"/>
                <w:szCs w:val="22"/>
              </w:rPr>
              <w:lastRenderedPageBreak/>
              <w:t>«ГМК «Норильский никель»</w:t>
            </w:r>
          </w:p>
        </w:tc>
        <w:tc>
          <w:tcPr>
            <w:tcW w:w="592" w:type="pct"/>
            <w:hideMark/>
          </w:tcPr>
          <w:p w:rsidR="007F6C86" w:rsidRPr="009362F8" w:rsidRDefault="007F6C86" w:rsidP="007F6C86">
            <w:pPr>
              <w:ind w:right="-107"/>
              <w:jc w:val="center"/>
              <w:rPr>
                <w:sz w:val="22"/>
                <w:szCs w:val="22"/>
              </w:rPr>
            </w:pPr>
            <w:r w:rsidRPr="009362F8">
              <w:rPr>
                <w:sz w:val="22"/>
                <w:szCs w:val="22"/>
              </w:rPr>
              <w:lastRenderedPageBreak/>
              <w:t>ВПО</w:t>
            </w:r>
          </w:p>
        </w:tc>
        <w:tc>
          <w:tcPr>
            <w:tcW w:w="889" w:type="pct"/>
            <w:hideMark/>
          </w:tcPr>
          <w:p w:rsidR="007F6C86" w:rsidRPr="009362F8" w:rsidRDefault="007F6C86" w:rsidP="007F6C86">
            <w:pPr>
              <w:ind w:right="-107"/>
              <w:jc w:val="center"/>
              <w:rPr>
                <w:sz w:val="22"/>
                <w:szCs w:val="22"/>
              </w:rPr>
            </w:pPr>
            <w:r w:rsidRPr="009362F8">
              <w:rPr>
                <w:sz w:val="22"/>
                <w:szCs w:val="22"/>
              </w:rPr>
              <w:t>103</w:t>
            </w:r>
          </w:p>
        </w:tc>
        <w:tc>
          <w:tcPr>
            <w:tcW w:w="815" w:type="pct"/>
            <w:hideMark/>
          </w:tcPr>
          <w:p w:rsidR="007F6C86" w:rsidRPr="009362F8" w:rsidRDefault="007F6C86" w:rsidP="007F6C86">
            <w:pPr>
              <w:ind w:right="-107"/>
              <w:jc w:val="center"/>
              <w:rPr>
                <w:sz w:val="22"/>
                <w:szCs w:val="22"/>
              </w:rPr>
            </w:pPr>
            <w:r w:rsidRPr="009362F8">
              <w:rPr>
                <w:sz w:val="22"/>
                <w:szCs w:val="22"/>
              </w:rPr>
              <w:t>3 АЦ-40,</w:t>
            </w:r>
          </w:p>
          <w:p w:rsidR="007F6C86" w:rsidRPr="009362F8" w:rsidRDefault="007F6C86" w:rsidP="007F6C86">
            <w:pPr>
              <w:ind w:right="-107"/>
              <w:jc w:val="center"/>
              <w:rPr>
                <w:sz w:val="22"/>
                <w:szCs w:val="22"/>
              </w:rPr>
            </w:pPr>
            <w:r w:rsidRPr="009362F8">
              <w:rPr>
                <w:sz w:val="22"/>
                <w:szCs w:val="22"/>
              </w:rPr>
              <w:lastRenderedPageBreak/>
              <w:t>1 АПТ</w:t>
            </w:r>
          </w:p>
        </w:tc>
        <w:tc>
          <w:tcPr>
            <w:tcW w:w="870" w:type="pct"/>
            <w:hideMark/>
          </w:tcPr>
          <w:p w:rsidR="007F6C86" w:rsidRPr="009362F8" w:rsidRDefault="007F6C86" w:rsidP="007F6C86">
            <w:pPr>
              <w:ind w:right="-107"/>
              <w:jc w:val="center"/>
              <w:rPr>
                <w:sz w:val="22"/>
                <w:szCs w:val="22"/>
              </w:rPr>
            </w:pPr>
            <w:r w:rsidRPr="009362F8">
              <w:rPr>
                <w:sz w:val="22"/>
                <w:szCs w:val="22"/>
              </w:rPr>
              <w:lastRenderedPageBreak/>
              <w:t>1 АЦ – 40</w:t>
            </w:r>
          </w:p>
        </w:tc>
      </w:tr>
    </w:tbl>
    <w:p w:rsidR="007F6C86" w:rsidRPr="009362F8" w:rsidRDefault="007F6C86" w:rsidP="007F6C86">
      <w:pPr>
        <w:pStyle w:val="G0"/>
        <w:rPr>
          <w:rFonts w:ascii="Times New Roman" w:eastAsia="Calibri" w:hAnsi="Times New Roman"/>
        </w:rPr>
      </w:pPr>
      <w:r w:rsidRPr="009362F8">
        <w:rPr>
          <w:rFonts w:ascii="Times New Roman" w:hAnsi="Times New Roman"/>
        </w:rPr>
        <w:lastRenderedPageBreak/>
        <w:t>Кроме этого, для ликвидации возможных пожаров на рассматриваемой территории необходимо предусмотреть размещение пожарных гидрантов. Установку пожарных гидрантов предусмотреть вдоль улично-дорожной сети и проездов на расстоянии не менее 2 м и не более 2,5 м от края проезжей части, но не ближе 5 м от стен и фундаментов объектов капитального строительства. Местоположение пожарных гидрантов уточнить на стадии подготовки рабочей проектной документации для системы водоснабжения отдельных микрорайонов и кварталов жилой и общественной застройки.</w:t>
      </w:r>
    </w:p>
    <w:p w:rsidR="007F6C86" w:rsidRPr="00C34D30" w:rsidRDefault="007F6C86" w:rsidP="007F6C86">
      <w:pPr>
        <w:pStyle w:val="G0"/>
        <w:rPr>
          <w:rFonts w:ascii="Times New Roman" w:hAnsi="Times New Roman"/>
          <w:color w:val="FF0000"/>
        </w:rPr>
      </w:pPr>
    </w:p>
    <w:p w:rsidR="007F6C86" w:rsidRPr="00C34D30" w:rsidRDefault="007F6C86" w:rsidP="007F6C86">
      <w:pPr>
        <w:pStyle w:val="G0"/>
        <w:rPr>
          <w:rFonts w:ascii="Times New Roman" w:hAnsi="Times New Roman"/>
          <w:color w:val="FF0000"/>
        </w:rPr>
      </w:pPr>
    </w:p>
    <w:p w:rsidR="007F6C86" w:rsidRPr="00C34D30" w:rsidRDefault="007F6C86" w:rsidP="007F6C86">
      <w:pPr>
        <w:pStyle w:val="G0"/>
        <w:rPr>
          <w:rFonts w:ascii="Times New Roman" w:hAnsi="Times New Roman"/>
          <w:color w:val="FF0000"/>
        </w:rPr>
      </w:pPr>
    </w:p>
    <w:p w:rsidR="007F6C86" w:rsidRPr="00C34D30" w:rsidRDefault="007F6C86" w:rsidP="007F6C86">
      <w:pPr>
        <w:pStyle w:val="G0"/>
        <w:rPr>
          <w:rFonts w:ascii="Times New Roman" w:hAnsi="Times New Roman"/>
          <w:color w:val="FF0000"/>
        </w:rPr>
      </w:pPr>
    </w:p>
    <w:p w:rsidR="007F6C86" w:rsidRPr="00C34D30" w:rsidRDefault="007F6C86" w:rsidP="007F6C86">
      <w:pPr>
        <w:pStyle w:val="G0"/>
        <w:rPr>
          <w:rFonts w:ascii="Times New Roman" w:hAnsi="Times New Roman"/>
          <w:color w:val="FF0000"/>
        </w:rPr>
      </w:pPr>
    </w:p>
    <w:p w:rsidR="007F6C86" w:rsidRPr="009362F8" w:rsidRDefault="007F6C86" w:rsidP="00BC10AB">
      <w:pPr>
        <w:pStyle w:val="1"/>
        <w:shd w:val="clear" w:color="auto" w:fill="7A4524"/>
        <w:ind w:left="0" w:firstLine="0"/>
        <w:rPr>
          <w:rFonts w:ascii="Times New Roman" w:hAnsi="Times New Roman"/>
        </w:rPr>
      </w:pPr>
      <w:bookmarkStart w:id="152" w:name="_Toc514941222"/>
      <w:r w:rsidRPr="009362F8">
        <w:rPr>
          <w:rFonts w:ascii="Times New Roman" w:hAnsi="Times New Roman"/>
        </w:rPr>
        <w:lastRenderedPageBreak/>
        <w:t>Перечень мероприятий по охране окружающей среды</w:t>
      </w:r>
      <w:bookmarkEnd w:id="152"/>
    </w:p>
    <w:p w:rsidR="007F6C86" w:rsidRPr="009362F8" w:rsidRDefault="007F6C86" w:rsidP="007F6C86">
      <w:pPr>
        <w:pStyle w:val="G0"/>
        <w:rPr>
          <w:rFonts w:ascii="Times New Roman" w:hAnsi="Times New Roman"/>
        </w:rPr>
      </w:pPr>
      <w:r w:rsidRPr="009362F8">
        <w:rPr>
          <w:rFonts w:ascii="Times New Roman" w:hAnsi="Times New Roman"/>
        </w:rPr>
        <w:t>Основным мероприятием по охране окружающей среды и поддержанию благоприятной санитарно-эпидемиологической обстановки, в условиях градостроительного развития территории проектируемой территории является установление зон с особыми условиями использования.</w:t>
      </w:r>
    </w:p>
    <w:p w:rsidR="007F6C86" w:rsidRDefault="007F6C86" w:rsidP="007F6C86">
      <w:pPr>
        <w:pStyle w:val="G0"/>
        <w:rPr>
          <w:rFonts w:ascii="Times New Roman" w:hAnsi="Times New Roman"/>
        </w:rPr>
      </w:pPr>
      <w:bookmarkStart w:id="153" w:name="_Toc323051597"/>
      <w:bookmarkStart w:id="154" w:name="_Toc330391339"/>
      <w:bookmarkStart w:id="155" w:name="_Toc330392669"/>
      <w:bookmarkStart w:id="156" w:name="_Toc330567861"/>
      <w:r w:rsidRPr="009362F8">
        <w:rPr>
          <w:rFonts w:ascii="Times New Roman" w:hAnsi="Times New Roman"/>
        </w:rPr>
        <w:t>Наличие тех или иных зон с особыми условиями использования определяет систему градостроительных ограничений территории, от которых во многом зависит планировочная структура и условия развития жилых территорий.</w:t>
      </w:r>
    </w:p>
    <w:p w:rsidR="007F6C86" w:rsidRPr="009362F8" w:rsidRDefault="007F6C86" w:rsidP="007F6C86">
      <w:pPr>
        <w:pStyle w:val="G0"/>
        <w:rPr>
          <w:rFonts w:ascii="Times New Roman" w:hAnsi="Times New Roman"/>
        </w:rPr>
      </w:pPr>
      <w:r>
        <w:rPr>
          <w:rFonts w:ascii="Times New Roman" w:hAnsi="Times New Roman"/>
        </w:rPr>
        <w:t>В границах проектируемой территории размеры зон определялись расстоянием по горизонтали (в свету) от ближайших подземных инженерных сетей до зданий и сооружений, в соответствии с СП 42.13330.2011 (Таблица 15).</w:t>
      </w:r>
    </w:p>
    <w:p w:rsidR="007F6C86" w:rsidRPr="009362F8" w:rsidRDefault="007F6C86" w:rsidP="007F6C86">
      <w:pPr>
        <w:pStyle w:val="G0"/>
        <w:rPr>
          <w:rFonts w:ascii="Times New Roman" w:hAnsi="Times New Roman"/>
        </w:rPr>
      </w:pPr>
      <w:r w:rsidRPr="009362F8">
        <w:rPr>
          <w:rFonts w:ascii="Times New Roman" w:hAnsi="Times New Roman"/>
        </w:rPr>
        <w:t>На проектируемую территорию накладывают ограничение следующие зоны (</w:t>
      </w:r>
      <w:r w:rsidRPr="009362F8">
        <w:rPr>
          <w:rFonts w:ascii="Times New Roman" w:hAnsi="Times New Roman"/>
        </w:rPr>
        <w:fldChar w:fldCharType="begin"/>
      </w:r>
      <w:r w:rsidRPr="009362F8">
        <w:rPr>
          <w:rFonts w:ascii="Times New Roman" w:hAnsi="Times New Roman"/>
        </w:rPr>
        <w:instrText xml:space="preserve"> REF _Ref369000002 \h  \* MERGEFORMAT </w:instrText>
      </w:r>
      <w:r w:rsidRPr="009362F8">
        <w:rPr>
          <w:rFonts w:ascii="Times New Roman" w:hAnsi="Times New Roman"/>
        </w:rPr>
      </w:r>
      <w:r w:rsidRPr="009362F8">
        <w:rPr>
          <w:rFonts w:ascii="Times New Roman" w:hAnsi="Times New Roman"/>
        </w:rPr>
        <w:fldChar w:fldCharType="separate"/>
      </w:r>
      <w:r w:rsidR="0031298E" w:rsidRPr="00AE3DCF">
        <w:rPr>
          <w:rFonts w:ascii="Times New Roman" w:hAnsi="Times New Roman"/>
        </w:rPr>
        <w:t xml:space="preserve">Таблица </w:t>
      </w:r>
      <w:r w:rsidRPr="009362F8">
        <w:rPr>
          <w:rFonts w:ascii="Times New Roman" w:hAnsi="Times New Roman"/>
        </w:rPr>
        <w:fldChar w:fldCharType="end"/>
      </w:r>
      <w:r w:rsidRPr="009362F8">
        <w:rPr>
          <w:rFonts w:ascii="Times New Roman" w:hAnsi="Times New Roman"/>
        </w:rPr>
        <w:t>).</w:t>
      </w:r>
    </w:p>
    <w:p w:rsidR="007F6C86" w:rsidRPr="00AE3DCF" w:rsidRDefault="007F6C86" w:rsidP="007F6C86">
      <w:pPr>
        <w:pStyle w:val="af"/>
        <w:jc w:val="left"/>
        <w:rPr>
          <w:rFonts w:ascii="Times New Roman" w:hAnsi="Times New Roman"/>
        </w:rPr>
      </w:pPr>
      <w:bookmarkStart w:id="157" w:name="_Ref369000002"/>
      <w:r w:rsidRPr="00AE3DCF">
        <w:rPr>
          <w:rFonts w:ascii="Times New Roman" w:hAnsi="Times New Roman"/>
        </w:rPr>
        <w:t xml:space="preserve">Таблица </w:t>
      </w:r>
      <w:bookmarkEnd w:id="157"/>
      <w:r>
        <w:rPr>
          <w:rFonts w:ascii="Times New Roman" w:hAnsi="Times New Roman"/>
        </w:rPr>
        <w:t>8</w:t>
      </w:r>
      <w:r w:rsidRPr="00AE3DCF">
        <w:rPr>
          <w:rFonts w:ascii="Times New Roman" w:hAnsi="Times New Roman"/>
        </w:rPr>
        <w:t xml:space="preserve"> Зоны с особыми условиями использования территории</w:t>
      </w:r>
    </w:p>
    <w:tbl>
      <w:tblPr>
        <w:tblStyle w:val="aff1"/>
        <w:tblW w:w="5000" w:type="pct"/>
        <w:tblLook w:val="04A0" w:firstRow="1" w:lastRow="0" w:firstColumn="1" w:lastColumn="0" w:noHBand="0" w:noVBand="1"/>
      </w:tblPr>
      <w:tblGrid>
        <w:gridCol w:w="1203"/>
        <w:gridCol w:w="6732"/>
        <w:gridCol w:w="1635"/>
      </w:tblGrid>
      <w:tr w:rsidR="007F6C86" w:rsidRPr="00AE3DCF" w:rsidTr="007F6C86">
        <w:trPr>
          <w:trHeight w:val="20"/>
          <w:tblHeader/>
        </w:trPr>
        <w:tc>
          <w:tcPr>
            <w:tcW w:w="629" w:type="pct"/>
            <w:vAlign w:val="center"/>
          </w:tcPr>
          <w:p w:rsidR="007F6C86" w:rsidRPr="00AE3DCF" w:rsidRDefault="007F6C86" w:rsidP="007F6C86">
            <w:pPr>
              <w:spacing w:before="20" w:after="20"/>
              <w:jc w:val="center"/>
              <w:rPr>
                <w:b/>
                <w:sz w:val="22"/>
                <w:szCs w:val="22"/>
              </w:rPr>
            </w:pPr>
            <w:r w:rsidRPr="00AE3DCF">
              <w:rPr>
                <w:b/>
                <w:sz w:val="22"/>
                <w:szCs w:val="22"/>
              </w:rPr>
              <w:t xml:space="preserve">№ </w:t>
            </w:r>
          </w:p>
          <w:p w:rsidR="007F6C86" w:rsidRPr="00AE3DCF" w:rsidRDefault="007F6C86" w:rsidP="007F6C86">
            <w:pPr>
              <w:spacing w:before="20" w:after="20"/>
              <w:jc w:val="center"/>
              <w:rPr>
                <w:b/>
                <w:sz w:val="22"/>
                <w:szCs w:val="22"/>
              </w:rPr>
            </w:pPr>
            <w:r w:rsidRPr="00AE3DCF">
              <w:rPr>
                <w:b/>
                <w:sz w:val="22"/>
                <w:szCs w:val="22"/>
              </w:rPr>
              <w:t>п/п</w:t>
            </w:r>
          </w:p>
        </w:tc>
        <w:tc>
          <w:tcPr>
            <w:tcW w:w="3517" w:type="pct"/>
            <w:noWrap/>
            <w:vAlign w:val="center"/>
            <w:hideMark/>
          </w:tcPr>
          <w:p w:rsidR="007F6C86" w:rsidRPr="00AE3DCF" w:rsidRDefault="007F6C86" w:rsidP="007F6C86">
            <w:pPr>
              <w:spacing w:before="20" w:after="20"/>
              <w:jc w:val="center"/>
              <w:rPr>
                <w:b/>
                <w:sz w:val="22"/>
                <w:szCs w:val="22"/>
              </w:rPr>
            </w:pPr>
            <w:r w:rsidRPr="00AE3DCF">
              <w:rPr>
                <w:b/>
                <w:sz w:val="22"/>
                <w:szCs w:val="22"/>
              </w:rPr>
              <w:t>Назначение объекта</w:t>
            </w:r>
          </w:p>
        </w:tc>
        <w:tc>
          <w:tcPr>
            <w:tcW w:w="854" w:type="pct"/>
            <w:noWrap/>
            <w:vAlign w:val="center"/>
            <w:hideMark/>
          </w:tcPr>
          <w:p w:rsidR="007F6C86" w:rsidRPr="00AE3DCF" w:rsidRDefault="007F6C86" w:rsidP="007F6C86">
            <w:pPr>
              <w:spacing w:before="20" w:after="20"/>
              <w:jc w:val="center"/>
              <w:rPr>
                <w:b/>
                <w:sz w:val="22"/>
                <w:szCs w:val="22"/>
              </w:rPr>
            </w:pPr>
            <w:r w:rsidRPr="00AE3DCF">
              <w:rPr>
                <w:b/>
                <w:sz w:val="22"/>
                <w:szCs w:val="22"/>
              </w:rPr>
              <w:t>Размер, м</w:t>
            </w:r>
          </w:p>
        </w:tc>
      </w:tr>
      <w:tr w:rsidR="007F6C86" w:rsidRPr="00AE3DCF" w:rsidTr="007F6C86">
        <w:trPr>
          <w:trHeight w:val="20"/>
        </w:trPr>
        <w:tc>
          <w:tcPr>
            <w:tcW w:w="5000" w:type="pct"/>
            <w:gridSpan w:val="3"/>
            <w:vAlign w:val="center"/>
          </w:tcPr>
          <w:p w:rsidR="007F6C86" w:rsidRPr="00AE3DCF" w:rsidRDefault="007F6C86" w:rsidP="007F6C86">
            <w:pPr>
              <w:spacing w:before="20" w:after="20"/>
              <w:jc w:val="center"/>
              <w:rPr>
                <w:b/>
                <w:sz w:val="22"/>
                <w:szCs w:val="22"/>
              </w:rPr>
            </w:pPr>
            <w:r w:rsidRPr="00AE3DCF">
              <w:rPr>
                <w:b/>
                <w:sz w:val="22"/>
                <w:szCs w:val="22"/>
              </w:rPr>
              <w:t>Охранные зоны</w:t>
            </w:r>
          </w:p>
        </w:tc>
      </w:tr>
      <w:tr w:rsidR="007F6C86" w:rsidRPr="00AE3DCF" w:rsidTr="007F6C86">
        <w:trPr>
          <w:trHeight w:val="20"/>
        </w:trPr>
        <w:tc>
          <w:tcPr>
            <w:tcW w:w="629" w:type="pct"/>
            <w:vAlign w:val="center"/>
          </w:tcPr>
          <w:p w:rsidR="007F6C86" w:rsidRPr="00AE3DCF" w:rsidRDefault="007F6C86" w:rsidP="007F6C86">
            <w:pPr>
              <w:pStyle w:val="af2"/>
              <w:spacing w:before="20" w:after="20"/>
              <w:rPr>
                <w:rFonts w:ascii="Times New Roman" w:hAnsi="Times New Roman"/>
              </w:rPr>
            </w:pPr>
            <w:r w:rsidRPr="00AE3DCF">
              <w:rPr>
                <w:rFonts w:ascii="Times New Roman" w:hAnsi="Times New Roman"/>
              </w:rPr>
              <w:t>1</w:t>
            </w:r>
          </w:p>
        </w:tc>
        <w:tc>
          <w:tcPr>
            <w:tcW w:w="3517" w:type="pct"/>
            <w:noWrap/>
            <w:vAlign w:val="center"/>
          </w:tcPr>
          <w:p w:rsidR="007F6C86" w:rsidRPr="00AE3DCF" w:rsidRDefault="007F6C86" w:rsidP="007F6C86">
            <w:pPr>
              <w:spacing w:before="20" w:after="20"/>
              <w:rPr>
                <w:sz w:val="22"/>
                <w:szCs w:val="22"/>
              </w:rPr>
            </w:pPr>
            <w:r w:rsidRPr="00AE3DCF">
              <w:rPr>
                <w:sz w:val="22"/>
                <w:szCs w:val="22"/>
              </w:rPr>
              <w:t>Теплопровод</w:t>
            </w:r>
          </w:p>
        </w:tc>
        <w:tc>
          <w:tcPr>
            <w:tcW w:w="854" w:type="pct"/>
            <w:noWrap/>
            <w:vAlign w:val="center"/>
          </w:tcPr>
          <w:p w:rsidR="007F6C86" w:rsidRPr="00AE3DCF" w:rsidRDefault="007F6C86" w:rsidP="007F6C86">
            <w:pPr>
              <w:spacing w:before="20" w:after="20"/>
              <w:jc w:val="center"/>
              <w:rPr>
                <w:sz w:val="22"/>
                <w:szCs w:val="22"/>
              </w:rPr>
            </w:pPr>
            <w:r w:rsidRPr="00AE3DCF">
              <w:rPr>
                <w:sz w:val="22"/>
                <w:szCs w:val="22"/>
              </w:rPr>
              <w:t>5</w:t>
            </w:r>
          </w:p>
        </w:tc>
      </w:tr>
      <w:tr w:rsidR="007F6C86" w:rsidRPr="00AE3DCF" w:rsidTr="007F6C86">
        <w:trPr>
          <w:trHeight w:val="20"/>
        </w:trPr>
        <w:tc>
          <w:tcPr>
            <w:tcW w:w="629" w:type="pct"/>
            <w:vAlign w:val="center"/>
          </w:tcPr>
          <w:p w:rsidR="007F6C86" w:rsidRPr="00AE3DCF" w:rsidRDefault="007F6C86" w:rsidP="007F6C86">
            <w:pPr>
              <w:pStyle w:val="af2"/>
              <w:spacing w:before="20" w:after="20"/>
              <w:rPr>
                <w:rFonts w:ascii="Times New Roman" w:hAnsi="Times New Roman"/>
              </w:rPr>
            </w:pPr>
            <w:r w:rsidRPr="00AE3DCF">
              <w:rPr>
                <w:rFonts w:ascii="Times New Roman" w:hAnsi="Times New Roman"/>
              </w:rPr>
              <w:t>2</w:t>
            </w:r>
          </w:p>
        </w:tc>
        <w:tc>
          <w:tcPr>
            <w:tcW w:w="3517" w:type="pct"/>
            <w:noWrap/>
            <w:vAlign w:val="center"/>
          </w:tcPr>
          <w:p w:rsidR="007F6C86" w:rsidRPr="00AE3DCF" w:rsidRDefault="007F6C86" w:rsidP="007F6C86">
            <w:pPr>
              <w:spacing w:before="20" w:after="20"/>
              <w:rPr>
                <w:sz w:val="22"/>
                <w:szCs w:val="22"/>
              </w:rPr>
            </w:pPr>
            <w:r w:rsidRPr="00AE3DCF">
              <w:rPr>
                <w:sz w:val="22"/>
                <w:szCs w:val="22"/>
              </w:rPr>
              <w:t>Водопровод</w:t>
            </w:r>
          </w:p>
        </w:tc>
        <w:tc>
          <w:tcPr>
            <w:tcW w:w="854" w:type="pct"/>
            <w:noWrap/>
            <w:vAlign w:val="center"/>
          </w:tcPr>
          <w:p w:rsidR="007F6C86" w:rsidRPr="00AE3DCF" w:rsidRDefault="007F6C86" w:rsidP="007F6C86">
            <w:pPr>
              <w:spacing w:before="20" w:after="20"/>
              <w:jc w:val="center"/>
              <w:rPr>
                <w:sz w:val="22"/>
                <w:szCs w:val="22"/>
              </w:rPr>
            </w:pPr>
            <w:r w:rsidRPr="00AE3DCF">
              <w:rPr>
                <w:sz w:val="22"/>
                <w:szCs w:val="22"/>
              </w:rPr>
              <w:t>5</w:t>
            </w:r>
          </w:p>
        </w:tc>
      </w:tr>
      <w:tr w:rsidR="007F6C86" w:rsidRPr="00C34D30" w:rsidTr="007F6C86">
        <w:trPr>
          <w:trHeight w:val="20"/>
        </w:trPr>
        <w:tc>
          <w:tcPr>
            <w:tcW w:w="629" w:type="pct"/>
            <w:vAlign w:val="center"/>
          </w:tcPr>
          <w:p w:rsidR="007F6C86" w:rsidRPr="00AE3DCF" w:rsidRDefault="007F6C86" w:rsidP="007F6C86">
            <w:pPr>
              <w:pStyle w:val="af2"/>
              <w:spacing w:before="20" w:after="20"/>
              <w:rPr>
                <w:rFonts w:ascii="Times New Roman" w:hAnsi="Times New Roman"/>
              </w:rPr>
            </w:pPr>
            <w:r w:rsidRPr="00AE3DCF">
              <w:rPr>
                <w:rFonts w:ascii="Times New Roman" w:hAnsi="Times New Roman"/>
              </w:rPr>
              <w:t>3</w:t>
            </w:r>
          </w:p>
        </w:tc>
        <w:tc>
          <w:tcPr>
            <w:tcW w:w="3517" w:type="pct"/>
            <w:noWrap/>
            <w:vAlign w:val="center"/>
          </w:tcPr>
          <w:p w:rsidR="007F6C86" w:rsidRPr="00AE3DCF" w:rsidRDefault="007F6C86" w:rsidP="007F6C86">
            <w:pPr>
              <w:spacing w:before="20" w:after="20"/>
              <w:rPr>
                <w:sz w:val="22"/>
                <w:szCs w:val="22"/>
              </w:rPr>
            </w:pPr>
            <w:r w:rsidRPr="00AE3DCF">
              <w:rPr>
                <w:sz w:val="22"/>
                <w:szCs w:val="22"/>
              </w:rPr>
              <w:t>Самотечная канализация (бытовая)</w:t>
            </w:r>
          </w:p>
        </w:tc>
        <w:tc>
          <w:tcPr>
            <w:tcW w:w="854" w:type="pct"/>
            <w:noWrap/>
            <w:vAlign w:val="center"/>
          </w:tcPr>
          <w:p w:rsidR="007F6C86" w:rsidRPr="00AE3DCF" w:rsidRDefault="007F6C86" w:rsidP="007F6C86">
            <w:pPr>
              <w:spacing w:before="20" w:after="20"/>
              <w:jc w:val="center"/>
              <w:rPr>
                <w:sz w:val="22"/>
                <w:szCs w:val="22"/>
              </w:rPr>
            </w:pPr>
            <w:r w:rsidRPr="00AE3DCF">
              <w:rPr>
                <w:sz w:val="22"/>
                <w:szCs w:val="22"/>
              </w:rPr>
              <w:t>3</w:t>
            </w:r>
          </w:p>
        </w:tc>
      </w:tr>
      <w:tr w:rsidR="007F6C86" w:rsidRPr="00C34D30" w:rsidTr="007F6C86">
        <w:trPr>
          <w:trHeight w:val="20"/>
        </w:trPr>
        <w:tc>
          <w:tcPr>
            <w:tcW w:w="629" w:type="pct"/>
            <w:vAlign w:val="center"/>
          </w:tcPr>
          <w:p w:rsidR="007F6C86" w:rsidRPr="00AE3DCF" w:rsidRDefault="007F6C86" w:rsidP="007F6C86">
            <w:pPr>
              <w:spacing w:before="20" w:after="20"/>
              <w:jc w:val="center"/>
              <w:rPr>
                <w:sz w:val="22"/>
                <w:szCs w:val="22"/>
              </w:rPr>
            </w:pPr>
            <w:r w:rsidRPr="00AE3DCF">
              <w:rPr>
                <w:sz w:val="22"/>
                <w:szCs w:val="22"/>
              </w:rPr>
              <w:t>4</w:t>
            </w:r>
          </w:p>
        </w:tc>
        <w:tc>
          <w:tcPr>
            <w:tcW w:w="3517" w:type="pct"/>
            <w:vAlign w:val="center"/>
          </w:tcPr>
          <w:p w:rsidR="007F6C86" w:rsidRPr="00AE3DCF" w:rsidRDefault="007F6C86" w:rsidP="007F6C86">
            <w:pPr>
              <w:spacing w:before="20" w:after="20"/>
              <w:rPr>
                <w:sz w:val="22"/>
                <w:szCs w:val="22"/>
              </w:rPr>
            </w:pPr>
            <w:r w:rsidRPr="00AE3DCF">
              <w:rPr>
                <w:sz w:val="22"/>
                <w:szCs w:val="22"/>
              </w:rPr>
              <w:t>Кабели силовые всех напряжений и кабели связи</w:t>
            </w:r>
          </w:p>
        </w:tc>
        <w:tc>
          <w:tcPr>
            <w:tcW w:w="854" w:type="pct"/>
            <w:vAlign w:val="center"/>
          </w:tcPr>
          <w:p w:rsidR="007F6C86" w:rsidRPr="00AE3DCF" w:rsidRDefault="007F6C86" w:rsidP="007F6C86">
            <w:pPr>
              <w:spacing w:before="20" w:after="20"/>
              <w:jc w:val="center"/>
              <w:rPr>
                <w:sz w:val="22"/>
                <w:szCs w:val="22"/>
              </w:rPr>
            </w:pPr>
            <w:r w:rsidRPr="00AE3DCF">
              <w:rPr>
                <w:sz w:val="22"/>
                <w:szCs w:val="22"/>
              </w:rPr>
              <w:t>0,6</w:t>
            </w:r>
          </w:p>
        </w:tc>
      </w:tr>
    </w:tbl>
    <w:p w:rsidR="007F6C86" w:rsidRPr="009362F8" w:rsidRDefault="007F6C86" w:rsidP="00BC10AB">
      <w:pPr>
        <w:pStyle w:val="2"/>
        <w:shd w:val="clear" w:color="auto" w:fill="AC6032"/>
        <w:rPr>
          <w:rFonts w:ascii="Times New Roman" w:hAnsi="Times New Roman"/>
        </w:rPr>
      </w:pPr>
      <w:bookmarkStart w:id="158" w:name="_Toc430018956"/>
      <w:bookmarkStart w:id="159" w:name="_Toc514941223"/>
      <w:r w:rsidRPr="009362F8">
        <w:rPr>
          <w:rFonts w:ascii="Times New Roman" w:hAnsi="Times New Roman"/>
        </w:rPr>
        <w:t>Мероприятия по охране атмосферного воздуха</w:t>
      </w:r>
      <w:bookmarkEnd w:id="158"/>
      <w:bookmarkEnd w:id="159"/>
    </w:p>
    <w:p w:rsidR="007F6C86" w:rsidRPr="009362F8" w:rsidRDefault="007F6C86" w:rsidP="007F6C86">
      <w:pPr>
        <w:pStyle w:val="G0"/>
        <w:rPr>
          <w:rFonts w:ascii="Times New Roman" w:hAnsi="Times New Roman"/>
        </w:rPr>
      </w:pPr>
      <w:r w:rsidRPr="009362F8">
        <w:rPr>
          <w:rFonts w:ascii="Times New Roman" w:hAnsi="Times New Roman"/>
        </w:rPr>
        <w:t>Проектом предусматривается проведение ряда мероприятий направленных на снижение негативного воздействия на атмосферный воздух:</w:t>
      </w:r>
    </w:p>
    <w:p w:rsidR="007F6C86" w:rsidRPr="009362F8" w:rsidRDefault="007F6C86" w:rsidP="007F6C86">
      <w:pPr>
        <w:pStyle w:val="G"/>
        <w:rPr>
          <w:rFonts w:ascii="Times New Roman" w:eastAsia="Calibri" w:hAnsi="Times New Roman"/>
        </w:rPr>
      </w:pPr>
      <w:r w:rsidRPr="009362F8">
        <w:rPr>
          <w:rFonts w:ascii="Times New Roman" w:eastAsia="Calibri" w:hAnsi="Times New Roman"/>
        </w:rPr>
        <w:t>выбор под застройку хорошо проветриваемых территорий;</w:t>
      </w:r>
    </w:p>
    <w:p w:rsidR="007F6C86" w:rsidRPr="009362F8" w:rsidRDefault="007F6C86" w:rsidP="007F6C86">
      <w:pPr>
        <w:pStyle w:val="G"/>
        <w:rPr>
          <w:rFonts w:ascii="Times New Roman" w:eastAsia="Calibri" w:hAnsi="Times New Roman"/>
        </w:rPr>
      </w:pPr>
      <w:r w:rsidRPr="009362F8">
        <w:rPr>
          <w:rFonts w:ascii="Times New Roman" w:eastAsia="Calibri" w:hAnsi="Times New Roman"/>
        </w:rPr>
        <w:t>благоустройство, озеленение улиц.</w:t>
      </w:r>
    </w:p>
    <w:p w:rsidR="007F6C86" w:rsidRPr="009362F8" w:rsidRDefault="007F6C86" w:rsidP="007F6C86">
      <w:pPr>
        <w:pStyle w:val="G0"/>
        <w:rPr>
          <w:rFonts w:ascii="Times New Roman" w:eastAsia="Calibri" w:hAnsi="Times New Roman"/>
        </w:rPr>
      </w:pPr>
      <w:r w:rsidRPr="009362F8">
        <w:rPr>
          <w:rFonts w:ascii="Times New Roman" w:eastAsia="Calibri" w:hAnsi="Times New Roman"/>
        </w:rPr>
        <w:t xml:space="preserve">Мероприятия по борьбе с загрязнением автотранспортом подразделяются на технические, планировочные. </w:t>
      </w:r>
    </w:p>
    <w:p w:rsidR="007F6C86" w:rsidRPr="009362F8" w:rsidRDefault="007F6C86" w:rsidP="007F6C86">
      <w:pPr>
        <w:pStyle w:val="G0"/>
        <w:rPr>
          <w:rFonts w:ascii="Times New Roman" w:hAnsi="Times New Roman"/>
        </w:rPr>
      </w:pPr>
      <w:r w:rsidRPr="009362F8">
        <w:rPr>
          <w:rFonts w:ascii="Times New Roman" w:eastAsia="Calibri" w:hAnsi="Times New Roman"/>
        </w:rPr>
        <w:t>К техническим относятся:</w:t>
      </w:r>
    </w:p>
    <w:p w:rsidR="007F6C86" w:rsidRPr="009362F8" w:rsidRDefault="007F6C86" w:rsidP="007F6C86">
      <w:pPr>
        <w:pStyle w:val="G"/>
        <w:rPr>
          <w:rFonts w:ascii="Times New Roman" w:eastAsia="Calibri" w:hAnsi="Times New Roman"/>
        </w:rPr>
      </w:pPr>
      <w:r w:rsidRPr="009362F8">
        <w:rPr>
          <w:rFonts w:ascii="Times New Roman" w:eastAsia="Calibri" w:hAnsi="Times New Roman"/>
        </w:rPr>
        <w:t>совершенствование и регулировка двигателей автомобилей с выбором оптимальных в санитарном отношении состава горючей смеси и режима зажигания;</w:t>
      </w:r>
    </w:p>
    <w:p w:rsidR="007F6C86" w:rsidRPr="009362F8" w:rsidRDefault="007F6C86" w:rsidP="007F6C86">
      <w:pPr>
        <w:pStyle w:val="G"/>
        <w:rPr>
          <w:rFonts w:ascii="Times New Roman" w:eastAsia="Calibri" w:hAnsi="Times New Roman"/>
        </w:rPr>
      </w:pPr>
      <w:r w:rsidRPr="009362F8">
        <w:rPr>
          <w:rFonts w:ascii="Times New Roman" w:eastAsia="Calibri" w:hAnsi="Times New Roman"/>
        </w:rPr>
        <w:t>применение газообразного топлива и др.</w:t>
      </w:r>
    </w:p>
    <w:p w:rsidR="007F6C86" w:rsidRPr="009362F8" w:rsidRDefault="007F6C86" w:rsidP="007F6C86">
      <w:pPr>
        <w:pStyle w:val="G0"/>
        <w:rPr>
          <w:rFonts w:ascii="Times New Roman" w:eastAsia="Calibri" w:hAnsi="Times New Roman"/>
        </w:rPr>
      </w:pPr>
      <w:r w:rsidRPr="009362F8">
        <w:rPr>
          <w:rFonts w:ascii="Times New Roman" w:hAnsi="Times New Roman"/>
        </w:rPr>
        <w:t>Планировочными мероприятиями, предусмотренными генеральным планом, являются:</w:t>
      </w:r>
    </w:p>
    <w:p w:rsidR="007F6C86" w:rsidRPr="009362F8" w:rsidRDefault="007F6C86" w:rsidP="007F6C86">
      <w:pPr>
        <w:pStyle w:val="G"/>
        <w:rPr>
          <w:rFonts w:ascii="Times New Roman" w:eastAsia="Calibri" w:hAnsi="Times New Roman"/>
        </w:rPr>
      </w:pPr>
      <w:r w:rsidRPr="009362F8">
        <w:rPr>
          <w:rFonts w:ascii="Times New Roman" w:eastAsia="Calibri" w:hAnsi="Times New Roman"/>
        </w:rPr>
        <w:t>обеспечение требуемых разрывов с соответствующим озеленением между магистралями и застройкой;</w:t>
      </w:r>
    </w:p>
    <w:p w:rsidR="007F6C86" w:rsidRPr="009362F8" w:rsidRDefault="007F6C86" w:rsidP="007F6C86">
      <w:pPr>
        <w:pStyle w:val="G"/>
        <w:rPr>
          <w:rFonts w:ascii="Times New Roman" w:eastAsia="Calibri" w:hAnsi="Times New Roman"/>
        </w:rPr>
      </w:pPr>
      <w:r w:rsidRPr="009362F8">
        <w:rPr>
          <w:rFonts w:ascii="Times New Roman" w:eastAsia="Calibri" w:hAnsi="Times New Roman"/>
        </w:rPr>
        <w:t xml:space="preserve">организация зеленых полос вдоль автомобильных дорог и озеленение внутримикрорайонных пространств, в соответствии с требованиями </w:t>
      </w:r>
      <w:r w:rsidRPr="009362F8">
        <w:rPr>
          <w:rFonts w:ascii="Times New Roman" w:hAnsi="Times New Roman"/>
        </w:rPr>
        <w:t xml:space="preserve">СП 42.13330.2011. Свод правил. "Градостроительство. Планировка и застройка </w:t>
      </w:r>
      <w:r w:rsidRPr="009362F8">
        <w:rPr>
          <w:rFonts w:ascii="Times New Roman" w:hAnsi="Times New Roman"/>
        </w:rPr>
        <w:lastRenderedPageBreak/>
        <w:t>городских и сельских поселений. Актуализированная редакция СНиП 2.07.01-89*.</w:t>
      </w:r>
    </w:p>
    <w:p w:rsidR="007F6C86" w:rsidRPr="009362F8" w:rsidRDefault="007F6C86" w:rsidP="00BC10AB">
      <w:pPr>
        <w:pStyle w:val="2"/>
        <w:shd w:val="clear" w:color="auto" w:fill="AC6032"/>
        <w:rPr>
          <w:rFonts w:ascii="Times New Roman" w:hAnsi="Times New Roman"/>
        </w:rPr>
      </w:pPr>
      <w:r w:rsidRPr="00C34D30">
        <w:rPr>
          <w:rFonts w:ascii="Times New Roman" w:hAnsi="Times New Roman"/>
          <w:color w:val="FF0000"/>
        </w:rPr>
        <w:t xml:space="preserve"> </w:t>
      </w:r>
      <w:bookmarkStart w:id="160" w:name="_Toc323051595"/>
      <w:bookmarkStart w:id="161" w:name="_Toc330391337"/>
      <w:bookmarkStart w:id="162" w:name="_Toc330392667"/>
      <w:bookmarkStart w:id="163" w:name="_Toc330567859"/>
      <w:bookmarkStart w:id="164" w:name="_Toc514941224"/>
      <w:r w:rsidRPr="009362F8">
        <w:rPr>
          <w:rFonts w:ascii="Times New Roman" w:hAnsi="Times New Roman"/>
        </w:rPr>
        <w:t>Мероприятия по охране почв и подземных вод</w:t>
      </w:r>
      <w:bookmarkEnd w:id="160"/>
      <w:bookmarkEnd w:id="161"/>
      <w:bookmarkEnd w:id="162"/>
      <w:bookmarkEnd w:id="163"/>
      <w:bookmarkEnd w:id="164"/>
    </w:p>
    <w:p w:rsidR="007F6C86" w:rsidRPr="009362F8" w:rsidRDefault="007F6C86" w:rsidP="007F6C86">
      <w:pPr>
        <w:pStyle w:val="a5"/>
        <w:rPr>
          <w:rFonts w:ascii="Times New Roman" w:eastAsia="Calibri" w:hAnsi="Times New Roman"/>
        </w:rPr>
      </w:pPr>
      <w:r w:rsidRPr="009362F8">
        <w:rPr>
          <w:rFonts w:ascii="Times New Roman" w:eastAsia="Calibri" w:hAnsi="Times New Roman"/>
        </w:rPr>
        <w:t>Для предотвращения загрязнения почв и подземных вод на проектируемой территории предусмотрены следующие мероприятия:</w:t>
      </w:r>
    </w:p>
    <w:p w:rsidR="007F6C86" w:rsidRPr="009362F8" w:rsidRDefault="007F6C86" w:rsidP="007F6C86">
      <w:pPr>
        <w:pStyle w:val="G"/>
        <w:rPr>
          <w:rFonts w:ascii="Times New Roman" w:eastAsia="Calibri" w:hAnsi="Times New Roman"/>
        </w:rPr>
      </w:pPr>
      <w:r w:rsidRPr="009362F8">
        <w:rPr>
          <w:rFonts w:ascii="Times New Roman" w:eastAsia="Calibri" w:hAnsi="Times New Roman"/>
        </w:rPr>
        <w:t>устройство сети ливневой канализации;</w:t>
      </w:r>
    </w:p>
    <w:p w:rsidR="007F6C86" w:rsidRPr="009362F8" w:rsidRDefault="007F6C86" w:rsidP="007F6C86">
      <w:pPr>
        <w:pStyle w:val="G"/>
        <w:rPr>
          <w:rFonts w:ascii="Times New Roman" w:eastAsia="Calibri" w:hAnsi="Times New Roman"/>
        </w:rPr>
      </w:pPr>
      <w:r w:rsidRPr="009362F8">
        <w:rPr>
          <w:rFonts w:ascii="Times New Roman" w:eastAsia="Calibri" w:hAnsi="Times New Roman"/>
        </w:rPr>
        <w:t>сброс дождевых вод в сеть ливневой канализации;</w:t>
      </w:r>
    </w:p>
    <w:p w:rsidR="007F6C86" w:rsidRPr="009362F8" w:rsidRDefault="007F6C86" w:rsidP="007F6C86">
      <w:pPr>
        <w:pStyle w:val="G"/>
        <w:rPr>
          <w:rFonts w:ascii="Times New Roman" w:eastAsia="Calibri" w:hAnsi="Times New Roman"/>
        </w:rPr>
      </w:pPr>
      <w:r w:rsidRPr="009362F8">
        <w:rPr>
          <w:rFonts w:ascii="Times New Roman" w:eastAsia="Calibri" w:hAnsi="Times New Roman"/>
        </w:rPr>
        <w:t>устройство дорог с твердым покрытием;</w:t>
      </w:r>
    </w:p>
    <w:p w:rsidR="007F6C86" w:rsidRPr="009362F8" w:rsidRDefault="007F6C86" w:rsidP="007F6C86">
      <w:pPr>
        <w:pStyle w:val="G"/>
        <w:rPr>
          <w:rFonts w:ascii="Times New Roman" w:eastAsia="Calibri" w:hAnsi="Times New Roman"/>
        </w:rPr>
      </w:pPr>
      <w:r w:rsidRPr="009362F8">
        <w:rPr>
          <w:rFonts w:ascii="Times New Roman" w:eastAsia="Calibri" w:hAnsi="Times New Roman"/>
        </w:rPr>
        <w:t>устройство отмосток вдоль стен зданий.</w:t>
      </w:r>
    </w:p>
    <w:p w:rsidR="007F6C86" w:rsidRPr="009362F8" w:rsidRDefault="007F6C86" w:rsidP="007F6C86">
      <w:pPr>
        <w:pStyle w:val="a5"/>
        <w:rPr>
          <w:rFonts w:ascii="Times New Roman" w:eastAsia="Calibri" w:hAnsi="Times New Roman"/>
        </w:rPr>
      </w:pPr>
      <w:r w:rsidRPr="009362F8">
        <w:rPr>
          <w:rFonts w:ascii="Times New Roman" w:eastAsia="Calibri" w:hAnsi="Times New Roman"/>
        </w:rPr>
        <w:t>На территории рекомендуется сбор поверхностных стоков с помощью системы водоотводных лотков, с последующей очисткой на локальных очистных сооружениях поверхностного стока.</w:t>
      </w:r>
    </w:p>
    <w:p w:rsidR="007F6C86" w:rsidRPr="009362F8" w:rsidRDefault="007F6C86" w:rsidP="00BC10AB">
      <w:pPr>
        <w:pStyle w:val="2"/>
        <w:shd w:val="clear" w:color="auto" w:fill="AC6032"/>
        <w:rPr>
          <w:rFonts w:ascii="Times New Roman" w:hAnsi="Times New Roman"/>
        </w:rPr>
      </w:pPr>
      <w:r w:rsidRPr="00C34D30">
        <w:rPr>
          <w:rFonts w:ascii="Times New Roman" w:hAnsi="Times New Roman"/>
          <w:color w:val="FF0000"/>
        </w:rPr>
        <w:t xml:space="preserve"> </w:t>
      </w:r>
      <w:bookmarkStart w:id="165" w:name="_Toc323051596"/>
      <w:bookmarkStart w:id="166" w:name="_Toc330391338"/>
      <w:bookmarkStart w:id="167" w:name="_Toc330392668"/>
      <w:bookmarkStart w:id="168" w:name="_Toc330567860"/>
      <w:bookmarkStart w:id="169" w:name="_Toc514941225"/>
      <w:r w:rsidRPr="009362F8">
        <w:rPr>
          <w:rFonts w:ascii="Times New Roman" w:hAnsi="Times New Roman"/>
        </w:rPr>
        <w:t>Мероприятия по санитарной очистке территории</w:t>
      </w:r>
      <w:bookmarkEnd w:id="165"/>
      <w:bookmarkEnd w:id="166"/>
      <w:bookmarkEnd w:id="167"/>
      <w:bookmarkEnd w:id="168"/>
      <w:bookmarkEnd w:id="169"/>
    </w:p>
    <w:p w:rsidR="007F6C86" w:rsidRPr="009362F8" w:rsidRDefault="007F6C86" w:rsidP="007F6C86">
      <w:pPr>
        <w:pStyle w:val="G0"/>
        <w:rPr>
          <w:rFonts w:ascii="Times New Roman" w:hAnsi="Times New Roman"/>
        </w:rPr>
      </w:pPr>
      <w:r w:rsidRPr="009362F8">
        <w:rPr>
          <w:rFonts w:ascii="Times New Roman" w:hAnsi="Times New Roman"/>
        </w:rPr>
        <w:t>Одним из первоочередных мероприятий по охране территории от загрязнений является организация санитарной очистки, хранение отходов в специально отведенных местах с последующим размещением на специализированном полигоне.</w:t>
      </w:r>
    </w:p>
    <w:p w:rsidR="007F6C86" w:rsidRPr="009362F8" w:rsidRDefault="007F6C86" w:rsidP="007F6C86">
      <w:pPr>
        <w:pStyle w:val="G0"/>
        <w:rPr>
          <w:rFonts w:ascii="Times New Roman" w:hAnsi="Times New Roman"/>
        </w:rPr>
      </w:pPr>
      <w:r w:rsidRPr="009362F8">
        <w:rPr>
          <w:rFonts w:ascii="Times New Roman" w:hAnsi="Times New Roman"/>
        </w:rPr>
        <w:t>Основными мероприятиями в системе сбора и утилизации отходов являются:</w:t>
      </w:r>
    </w:p>
    <w:p w:rsidR="007F6C86" w:rsidRPr="009362F8" w:rsidRDefault="007F6C86" w:rsidP="007F6C86">
      <w:pPr>
        <w:pStyle w:val="G"/>
        <w:rPr>
          <w:rFonts w:ascii="Times New Roman" w:hAnsi="Times New Roman"/>
        </w:rPr>
      </w:pPr>
      <w:r w:rsidRPr="009362F8">
        <w:rPr>
          <w:rFonts w:ascii="Times New Roman" w:hAnsi="Times New Roman"/>
        </w:rPr>
        <w:t>организация планово-поквартальной системы санитарной очистки территории;</w:t>
      </w:r>
    </w:p>
    <w:p w:rsidR="007F6C86" w:rsidRPr="009362F8" w:rsidRDefault="007F6C86" w:rsidP="007F6C86">
      <w:pPr>
        <w:pStyle w:val="G"/>
        <w:rPr>
          <w:rFonts w:ascii="Times New Roman" w:hAnsi="Times New Roman"/>
        </w:rPr>
      </w:pPr>
      <w:r w:rsidRPr="009362F8">
        <w:rPr>
          <w:rFonts w:ascii="Times New Roman" w:hAnsi="Times New Roman"/>
        </w:rPr>
        <w:t>организация сбора и удаление вторичного сырья;</w:t>
      </w:r>
    </w:p>
    <w:p w:rsidR="007F6C86" w:rsidRPr="009362F8" w:rsidRDefault="007F6C86" w:rsidP="007F6C86">
      <w:pPr>
        <w:pStyle w:val="G0"/>
        <w:rPr>
          <w:rFonts w:ascii="Times New Roman" w:eastAsia="Calibri" w:hAnsi="Times New Roman"/>
        </w:rPr>
      </w:pPr>
      <w:r w:rsidRPr="009362F8">
        <w:rPr>
          <w:rFonts w:ascii="Times New Roman" w:eastAsia="Calibri" w:hAnsi="Times New Roman"/>
        </w:rPr>
        <w:t>Проектом рекомендуется проведение следующих мероприятий по санитарной очистке территории в границах проекта планировки:</w:t>
      </w:r>
    </w:p>
    <w:p w:rsidR="007F6C86" w:rsidRPr="009362F8" w:rsidRDefault="007F6C86" w:rsidP="007F6C86">
      <w:pPr>
        <w:pStyle w:val="G"/>
        <w:rPr>
          <w:rFonts w:ascii="Times New Roman" w:hAnsi="Times New Roman"/>
        </w:rPr>
      </w:pPr>
      <w:r w:rsidRPr="009362F8">
        <w:rPr>
          <w:rFonts w:ascii="Times New Roman" w:hAnsi="Times New Roman"/>
        </w:rPr>
        <w:t>организация уборки территорий от мусора, смета, снега;</w:t>
      </w:r>
    </w:p>
    <w:p w:rsidR="007F6C86" w:rsidRPr="009362F8" w:rsidRDefault="007F6C86" w:rsidP="007F6C86">
      <w:pPr>
        <w:pStyle w:val="G"/>
        <w:rPr>
          <w:rFonts w:ascii="Times New Roman" w:hAnsi="Times New Roman"/>
        </w:rPr>
      </w:pPr>
      <w:r w:rsidRPr="009362F8">
        <w:rPr>
          <w:rFonts w:ascii="Times New Roman" w:hAnsi="Times New Roman"/>
        </w:rPr>
        <w:t>поливка проезжих частей улиц, зеленых насаждений;</w:t>
      </w:r>
    </w:p>
    <w:p w:rsidR="007F6C86" w:rsidRPr="009362F8" w:rsidRDefault="007F6C86" w:rsidP="007F6C86">
      <w:pPr>
        <w:pStyle w:val="G"/>
        <w:rPr>
          <w:rFonts w:ascii="Times New Roman" w:hAnsi="Times New Roman"/>
        </w:rPr>
      </w:pPr>
      <w:r w:rsidRPr="009362F8">
        <w:rPr>
          <w:rFonts w:ascii="Times New Roman" w:hAnsi="Times New Roman"/>
        </w:rPr>
        <w:t>организация системы водоотводных лотков;</w:t>
      </w:r>
    </w:p>
    <w:p w:rsidR="007F6C86" w:rsidRPr="009362F8" w:rsidRDefault="007F6C86" w:rsidP="007F6C86">
      <w:pPr>
        <w:pStyle w:val="G"/>
        <w:rPr>
          <w:rFonts w:ascii="Times New Roman" w:hAnsi="Times New Roman"/>
        </w:rPr>
      </w:pPr>
      <w:r w:rsidRPr="009362F8">
        <w:rPr>
          <w:rFonts w:ascii="Times New Roman" w:hAnsi="Times New Roman"/>
        </w:rPr>
        <w:t>установка урн для мусора.</w:t>
      </w:r>
    </w:p>
    <w:p w:rsidR="007F6C86" w:rsidRPr="009362F8" w:rsidRDefault="007F6C86" w:rsidP="007F6C86">
      <w:pPr>
        <w:pStyle w:val="G0"/>
        <w:rPr>
          <w:rFonts w:ascii="Times New Roman" w:hAnsi="Times New Roman"/>
        </w:rPr>
      </w:pPr>
      <w:r w:rsidRPr="009362F8">
        <w:rPr>
          <w:rFonts w:ascii="Times New Roman" w:hAnsi="Times New Roman"/>
        </w:rPr>
        <w:t xml:space="preserve">Вывоз смета с территории производится по мере его образования совместно с бытовыми отходами. Предполагается организация вывоза отходов с территории жилой застройки специальным автотранспортом на полигон ТКО. </w:t>
      </w:r>
    </w:p>
    <w:p w:rsidR="007F6C86" w:rsidRPr="009362F8" w:rsidRDefault="007F6C86" w:rsidP="007F6C86">
      <w:pPr>
        <w:pStyle w:val="G0"/>
        <w:rPr>
          <w:rFonts w:ascii="Times New Roman" w:hAnsi="Times New Roman"/>
        </w:rPr>
      </w:pPr>
      <w:r w:rsidRPr="009362F8">
        <w:rPr>
          <w:rFonts w:ascii="Times New Roman" w:hAnsi="Times New Roman"/>
        </w:rPr>
        <w:t>Строительные отходы будут вывозиться по мере образования с площадки строительства на санкционированные места захоронения.</w:t>
      </w:r>
    </w:p>
    <w:p w:rsidR="007F6C86" w:rsidRPr="009362F8" w:rsidRDefault="007F6C86" w:rsidP="007F6C86">
      <w:pPr>
        <w:pStyle w:val="G0"/>
        <w:rPr>
          <w:rFonts w:ascii="Times New Roman" w:hAnsi="Times New Roman"/>
        </w:rPr>
      </w:pPr>
      <w:r w:rsidRPr="009362F8">
        <w:rPr>
          <w:rFonts w:ascii="Times New Roman" w:hAnsi="Times New Roman"/>
        </w:rPr>
        <w:t>Объем образующихся отходов в границах проекта планировки с учетом степени благоустройства территории и проектной численности населения 1</w:t>
      </w:r>
      <w:r>
        <w:rPr>
          <w:rFonts w:ascii="Times New Roman" w:hAnsi="Times New Roman"/>
        </w:rPr>
        <w:t>838</w:t>
      </w:r>
      <w:r w:rsidRPr="009362F8">
        <w:rPr>
          <w:rFonts w:ascii="Times New Roman" w:hAnsi="Times New Roman"/>
        </w:rPr>
        <w:t xml:space="preserve"> человека составит около </w:t>
      </w:r>
      <w:r>
        <w:rPr>
          <w:rFonts w:ascii="Times New Roman" w:hAnsi="Times New Roman"/>
        </w:rPr>
        <w:t>551</w:t>
      </w:r>
      <w:r w:rsidRPr="009362F8">
        <w:rPr>
          <w:rFonts w:ascii="Times New Roman" w:hAnsi="Times New Roman"/>
        </w:rPr>
        <w:t xml:space="preserve"> тонн в год.  Захоронение указанного объема будет осуществляться на полигоне ТКО.</w:t>
      </w:r>
    </w:p>
    <w:p w:rsidR="007F6C86" w:rsidRPr="009362F8" w:rsidRDefault="007F6C86" w:rsidP="00BC10AB">
      <w:pPr>
        <w:pStyle w:val="2"/>
        <w:shd w:val="clear" w:color="auto" w:fill="AC6032"/>
        <w:rPr>
          <w:rFonts w:ascii="Times New Roman" w:hAnsi="Times New Roman"/>
        </w:rPr>
      </w:pPr>
      <w:bookmarkStart w:id="170" w:name="_Toc514941226"/>
      <w:r w:rsidRPr="009362F8">
        <w:rPr>
          <w:rFonts w:ascii="Times New Roman" w:hAnsi="Times New Roman"/>
        </w:rPr>
        <w:t>Мероприятия по благоустройству территории</w:t>
      </w:r>
      <w:bookmarkEnd w:id="153"/>
      <w:bookmarkEnd w:id="154"/>
      <w:bookmarkEnd w:id="155"/>
      <w:bookmarkEnd w:id="156"/>
      <w:bookmarkEnd w:id="170"/>
    </w:p>
    <w:p w:rsidR="007F6C86" w:rsidRPr="009362F8" w:rsidRDefault="007F6C86" w:rsidP="007F6C86">
      <w:pPr>
        <w:pStyle w:val="a5"/>
        <w:rPr>
          <w:rFonts w:ascii="Times New Roman" w:hAnsi="Times New Roman"/>
        </w:rPr>
      </w:pPr>
      <w:r w:rsidRPr="009362F8">
        <w:rPr>
          <w:rFonts w:ascii="Times New Roman" w:hAnsi="Times New Roman"/>
        </w:rPr>
        <w:t>В границах проекта планировки предусмотрены мероприятия по благоустройству территории:</w:t>
      </w:r>
    </w:p>
    <w:p w:rsidR="007F6C86" w:rsidRPr="009362F8" w:rsidRDefault="007F6C86" w:rsidP="007F6C86">
      <w:pPr>
        <w:pStyle w:val="G"/>
        <w:rPr>
          <w:rFonts w:ascii="Times New Roman" w:hAnsi="Times New Roman"/>
        </w:rPr>
      </w:pPr>
      <w:r w:rsidRPr="009362F8">
        <w:rPr>
          <w:rFonts w:ascii="Times New Roman" w:hAnsi="Times New Roman"/>
        </w:rPr>
        <w:t>устройство газонов, цветников, посадка зеленых оград;</w:t>
      </w:r>
    </w:p>
    <w:p w:rsidR="007F6C86" w:rsidRPr="009362F8" w:rsidRDefault="007F6C86" w:rsidP="007F6C86">
      <w:pPr>
        <w:pStyle w:val="G"/>
        <w:rPr>
          <w:rFonts w:ascii="Times New Roman" w:hAnsi="Times New Roman"/>
        </w:rPr>
      </w:pPr>
      <w:r w:rsidRPr="009362F8">
        <w:rPr>
          <w:rFonts w:ascii="Times New Roman" w:hAnsi="Times New Roman"/>
        </w:rPr>
        <w:t>организация дорожно-пешеходной сети;</w:t>
      </w:r>
    </w:p>
    <w:p w:rsidR="007F6C86" w:rsidRPr="009362F8" w:rsidRDefault="007F6C86" w:rsidP="007F6C86">
      <w:pPr>
        <w:pStyle w:val="G"/>
        <w:rPr>
          <w:rFonts w:ascii="Times New Roman" w:hAnsi="Times New Roman"/>
        </w:rPr>
      </w:pPr>
      <w:r w:rsidRPr="009362F8">
        <w:rPr>
          <w:rFonts w:ascii="Times New Roman" w:hAnsi="Times New Roman"/>
        </w:rPr>
        <w:lastRenderedPageBreak/>
        <w:t>освещение территории жилых кварталов и мест общего пользования;</w:t>
      </w:r>
    </w:p>
    <w:p w:rsidR="007F6C86" w:rsidRPr="009362F8" w:rsidRDefault="007F6C86" w:rsidP="007F6C86">
      <w:pPr>
        <w:pStyle w:val="a5"/>
        <w:rPr>
          <w:rFonts w:ascii="Times New Roman" w:hAnsi="Times New Roman"/>
        </w:rPr>
      </w:pPr>
      <w:r w:rsidRPr="009362F8">
        <w:rPr>
          <w:rFonts w:ascii="Times New Roman" w:hAnsi="Times New Roman"/>
        </w:rPr>
        <w:t>Система зеленых насаждений территории складывается из озеленения территорий:</w:t>
      </w:r>
    </w:p>
    <w:p w:rsidR="007F6C86" w:rsidRPr="009362F8" w:rsidRDefault="007F6C86" w:rsidP="007F6C86">
      <w:pPr>
        <w:pStyle w:val="G"/>
        <w:rPr>
          <w:rFonts w:ascii="Times New Roman" w:hAnsi="Times New Roman"/>
        </w:rPr>
      </w:pPr>
      <w:r w:rsidRPr="009362F8">
        <w:rPr>
          <w:rFonts w:ascii="Times New Roman" w:hAnsi="Times New Roman"/>
        </w:rPr>
        <w:t>ограниченного пользования (участки общественных и жилых зданий);</w:t>
      </w:r>
    </w:p>
    <w:p w:rsidR="007F6C86" w:rsidRPr="009362F8" w:rsidRDefault="007F6C86" w:rsidP="007F6C86">
      <w:pPr>
        <w:pStyle w:val="G"/>
        <w:rPr>
          <w:rFonts w:ascii="Times New Roman" w:hAnsi="Times New Roman"/>
        </w:rPr>
      </w:pPr>
      <w:r w:rsidRPr="009362F8">
        <w:rPr>
          <w:rFonts w:ascii="Times New Roman" w:hAnsi="Times New Roman"/>
        </w:rPr>
        <w:t>озеленение территории общего пользования (пешеходные аллеи, бульвары, скверы).</w:t>
      </w:r>
    </w:p>
    <w:p w:rsidR="007F6C86" w:rsidRPr="009362F8" w:rsidRDefault="007F6C86" w:rsidP="007F6C86">
      <w:pPr>
        <w:pStyle w:val="a5"/>
        <w:rPr>
          <w:rFonts w:ascii="Times New Roman" w:hAnsi="Times New Roman"/>
        </w:rPr>
      </w:pPr>
      <w:r w:rsidRPr="009362F8">
        <w:rPr>
          <w:rFonts w:ascii="Times New Roman" w:hAnsi="Times New Roman"/>
        </w:rPr>
        <w:t>Основными типами посадок деревьев, кустарников и цветочных культур при устройстве зеленых насаждений являются:</w:t>
      </w:r>
    </w:p>
    <w:p w:rsidR="007F6C86" w:rsidRPr="009362F8" w:rsidRDefault="007F6C86" w:rsidP="007F6C86">
      <w:pPr>
        <w:pStyle w:val="G"/>
        <w:rPr>
          <w:rFonts w:ascii="Times New Roman" w:hAnsi="Times New Roman"/>
        </w:rPr>
      </w:pPr>
      <w:r w:rsidRPr="009362F8">
        <w:rPr>
          <w:rFonts w:ascii="Times New Roman" w:hAnsi="Times New Roman"/>
        </w:rPr>
        <w:t>аллейные и рядовые посадки деревьев;</w:t>
      </w:r>
    </w:p>
    <w:p w:rsidR="007F6C86" w:rsidRPr="009362F8" w:rsidRDefault="007F6C86" w:rsidP="007F6C86">
      <w:pPr>
        <w:pStyle w:val="G"/>
        <w:rPr>
          <w:rFonts w:ascii="Times New Roman" w:hAnsi="Times New Roman"/>
        </w:rPr>
      </w:pPr>
      <w:r w:rsidRPr="009362F8">
        <w:rPr>
          <w:rFonts w:ascii="Times New Roman" w:hAnsi="Times New Roman"/>
        </w:rPr>
        <w:t xml:space="preserve">группы (куртины); </w:t>
      </w:r>
    </w:p>
    <w:p w:rsidR="007F6C86" w:rsidRPr="009362F8" w:rsidRDefault="007F6C86" w:rsidP="007F6C86">
      <w:pPr>
        <w:pStyle w:val="G"/>
        <w:rPr>
          <w:rFonts w:ascii="Times New Roman" w:hAnsi="Times New Roman"/>
        </w:rPr>
      </w:pPr>
      <w:r w:rsidRPr="009362F8">
        <w:rPr>
          <w:rFonts w:ascii="Times New Roman" w:hAnsi="Times New Roman"/>
        </w:rPr>
        <w:t>живые изгороди;</w:t>
      </w:r>
    </w:p>
    <w:p w:rsidR="007F6C86" w:rsidRPr="009362F8" w:rsidRDefault="007F6C86" w:rsidP="007F6C86">
      <w:pPr>
        <w:pStyle w:val="G"/>
        <w:rPr>
          <w:rFonts w:ascii="Times New Roman" w:hAnsi="Times New Roman"/>
        </w:rPr>
      </w:pPr>
      <w:r w:rsidRPr="009362F8">
        <w:rPr>
          <w:rFonts w:ascii="Times New Roman" w:hAnsi="Times New Roman"/>
        </w:rPr>
        <w:t>одиночные посадки на газоне.</w:t>
      </w:r>
    </w:p>
    <w:p w:rsidR="007F6C86" w:rsidRPr="009362F8" w:rsidRDefault="007F6C86" w:rsidP="007F6C86">
      <w:pPr>
        <w:pStyle w:val="a5"/>
        <w:rPr>
          <w:rFonts w:ascii="Times New Roman" w:hAnsi="Times New Roman"/>
        </w:rPr>
      </w:pPr>
      <w:r w:rsidRPr="009362F8">
        <w:rPr>
          <w:rFonts w:ascii="Times New Roman" w:hAnsi="Times New Roman"/>
        </w:rPr>
        <w:t>Система зеленых насаждений на территории запроектирована в соответствии с архитектурно-планировочным решением.</w:t>
      </w:r>
    </w:p>
    <w:p w:rsidR="007F6C86" w:rsidRPr="00C34D30" w:rsidRDefault="007F6C86" w:rsidP="007F6C86">
      <w:pPr>
        <w:pStyle w:val="G0"/>
        <w:rPr>
          <w:rFonts w:ascii="Times New Roman" w:hAnsi="Times New Roman"/>
          <w:color w:val="FF0000"/>
        </w:rPr>
      </w:pPr>
    </w:p>
    <w:p w:rsidR="007F6C86" w:rsidRPr="009362F8" w:rsidRDefault="007F6C86" w:rsidP="00BC10AB">
      <w:pPr>
        <w:pStyle w:val="1"/>
        <w:pBdr>
          <w:left w:val="single" w:sz="4" w:space="0" w:color="46464A" w:themeColor="text2"/>
        </w:pBdr>
        <w:shd w:val="clear" w:color="auto" w:fill="7A4524"/>
        <w:ind w:left="0" w:firstLine="0"/>
        <w:rPr>
          <w:rFonts w:ascii="Times New Roman" w:hAnsi="Times New Roman"/>
        </w:rPr>
      </w:pPr>
      <w:bookmarkStart w:id="171" w:name="_Toc483920206"/>
      <w:bookmarkStart w:id="172" w:name="_Toc514941227"/>
      <w:r w:rsidRPr="009362F8">
        <w:rPr>
          <w:rFonts w:ascii="Times New Roman" w:hAnsi="Times New Roman"/>
        </w:rPr>
        <w:lastRenderedPageBreak/>
        <w:t>обоснование очередности планируемого развития территории</w:t>
      </w:r>
      <w:bookmarkEnd w:id="171"/>
      <w:bookmarkEnd w:id="172"/>
      <w:r w:rsidRPr="009362F8">
        <w:rPr>
          <w:rFonts w:ascii="Times New Roman" w:hAnsi="Times New Roman"/>
        </w:rPr>
        <w:t xml:space="preserve"> </w:t>
      </w:r>
    </w:p>
    <w:p w:rsidR="007F6C86" w:rsidRPr="009362F8" w:rsidRDefault="007F6C86" w:rsidP="007F6C86">
      <w:pPr>
        <w:pStyle w:val="G0"/>
        <w:rPr>
          <w:rFonts w:ascii="Times New Roman" w:hAnsi="Times New Roman"/>
        </w:rPr>
      </w:pPr>
      <w:r w:rsidRPr="009362F8">
        <w:rPr>
          <w:rStyle w:val="G1"/>
          <w:rFonts w:ascii="Times New Roman" w:hAnsi="Times New Roman"/>
        </w:rPr>
        <w:t>С целью улучшения уровня обеспеченности населения объектами социальной инфраструктуры</w:t>
      </w:r>
      <w:r w:rsidRPr="009362F8">
        <w:rPr>
          <w:rFonts w:ascii="Times New Roman" w:hAnsi="Times New Roman"/>
        </w:rPr>
        <w:t xml:space="preserve"> проектом планировки предлагается на первую очередь предусмотреть следующие мероприятия: </w:t>
      </w:r>
    </w:p>
    <w:p w:rsidR="007F6C86" w:rsidRPr="00A714DE" w:rsidRDefault="007F6C86" w:rsidP="007F6C86">
      <w:pPr>
        <w:pStyle w:val="a3"/>
        <w:rPr>
          <w:rFonts w:ascii="Times New Roman" w:hAnsi="Times New Roman"/>
        </w:rPr>
      </w:pPr>
      <w:r w:rsidRPr="00A714DE">
        <w:rPr>
          <w:rFonts w:ascii="Times New Roman" w:hAnsi="Times New Roman"/>
        </w:rPr>
        <w:t>реконструкция объект</w:t>
      </w:r>
      <w:r>
        <w:rPr>
          <w:rFonts w:ascii="Times New Roman" w:hAnsi="Times New Roman"/>
        </w:rPr>
        <w:t>а</w:t>
      </w:r>
      <w:r w:rsidRPr="00A714DE">
        <w:rPr>
          <w:rFonts w:ascii="Times New Roman" w:hAnsi="Times New Roman"/>
        </w:rPr>
        <w:t xml:space="preserve"> недвижимого имущества «</w:t>
      </w:r>
      <w:r w:rsidR="00844B0D" w:rsidRPr="00844B0D">
        <w:rPr>
          <w:rFonts w:ascii="Times New Roman" w:hAnsi="Times New Roman"/>
        </w:rPr>
        <w:t>Здание теплой автобусной остановки с торговыми точками</w:t>
      </w:r>
      <w:r w:rsidRPr="00A714DE">
        <w:rPr>
          <w:rFonts w:ascii="Times New Roman" w:hAnsi="Times New Roman"/>
        </w:rPr>
        <w:t>»,</w:t>
      </w:r>
      <w:r w:rsidR="00844B0D">
        <w:rPr>
          <w:rFonts w:ascii="Times New Roman" w:hAnsi="Times New Roman"/>
        </w:rPr>
        <w:t xml:space="preserve"> с целью образования </w:t>
      </w:r>
      <w:r w:rsidR="00844B0D" w:rsidRPr="00844B0D">
        <w:rPr>
          <w:rFonts w:ascii="Times New Roman" w:hAnsi="Times New Roman"/>
        </w:rPr>
        <w:t>объект капитального строительства, с назначением «амбулаторно-поликлиническое обслуживание»</w:t>
      </w:r>
      <w:r w:rsidRPr="00A714DE">
        <w:rPr>
          <w:rFonts w:ascii="Times New Roman" w:hAnsi="Times New Roman"/>
        </w:rPr>
        <w:t xml:space="preserve"> расположенного по адресу: Красноярский край, г.Норильск, р-н Талнах, ул. Бауманская, д. 12А – общая площадь -  </w:t>
      </w:r>
      <w:r>
        <w:rPr>
          <w:rFonts w:ascii="Times New Roman" w:hAnsi="Times New Roman"/>
        </w:rPr>
        <w:t>1585 кв.м;</w:t>
      </w:r>
      <w:r w:rsidRPr="00A714DE">
        <w:rPr>
          <w:rFonts w:ascii="Times New Roman" w:hAnsi="Times New Roman"/>
        </w:rPr>
        <w:t xml:space="preserve"> </w:t>
      </w:r>
    </w:p>
    <w:p w:rsidR="007F6C86" w:rsidRPr="00784BBC" w:rsidRDefault="007F6C86" w:rsidP="007F6C86">
      <w:pPr>
        <w:pStyle w:val="a3"/>
        <w:rPr>
          <w:rFonts w:ascii="Times New Roman" w:hAnsi="Times New Roman"/>
        </w:rPr>
      </w:pPr>
      <w:r w:rsidRPr="00EB62F0">
        <w:rPr>
          <w:rFonts w:ascii="Times New Roman" w:hAnsi="Times New Roman"/>
        </w:rPr>
        <w:t>реконструкци</w:t>
      </w:r>
      <w:r>
        <w:rPr>
          <w:rFonts w:ascii="Times New Roman" w:hAnsi="Times New Roman"/>
        </w:rPr>
        <w:t>я</w:t>
      </w:r>
      <w:r w:rsidRPr="000A0775">
        <w:rPr>
          <w:rFonts w:ascii="Times New Roman" w:hAnsi="Times New Roman"/>
        </w:rPr>
        <w:t xml:space="preserve"> объекта недвижимого имущества «нежилое отдельно стоящее здание», расположенного по адресу: Красноярский край, город Норильск, район Талнах, улица Бауманская, 21</w:t>
      </w:r>
      <w:r>
        <w:rPr>
          <w:rFonts w:ascii="Times New Roman" w:hAnsi="Times New Roman"/>
        </w:rPr>
        <w:t>,</w:t>
      </w:r>
      <w:r w:rsidRPr="00A714DE">
        <w:rPr>
          <w:rFonts w:ascii="Times New Roman" w:hAnsi="Times New Roman"/>
        </w:rPr>
        <w:t xml:space="preserve"> </w:t>
      </w:r>
      <w:r w:rsidRPr="000A0775">
        <w:rPr>
          <w:rFonts w:ascii="Times New Roman" w:hAnsi="Times New Roman"/>
        </w:rPr>
        <w:t>для размещения дошкольного образовательного учреждения № 69,</w:t>
      </w:r>
      <w:r>
        <w:rPr>
          <w:rFonts w:ascii="Times New Roman" w:hAnsi="Times New Roman"/>
        </w:rPr>
        <w:t xml:space="preserve"> с проектным количеством 217 мест, </w:t>
      </w:r>
      <w:r w:rsidRPr="00A714DE">
        <w:rPr>
          <w:rFonts w:ascii="Times New Roman" w:hAnsi="Times New Roman"/>
        </w:rPr>
        <w:t xml:space="preserve">общая площадь -  </w:t>
      </w:r>
      <w:r w:rsidRPr="00784BBC">
        <w:rPr>
          <w:rFonts w:ascii="Times New Roman" w:hAnsi="Times New Roman"/>
        </w:rPr>
        <w:t>3665</w:t>
      </w:r>
      <w:r>
        <w:rPr>
          <w:rFonts w:ascii="Times New Roman" w:hAnsi="Times New Roman"/>
        </w:rPr>
        <w:t xml:space="preserve"> кв.м;</w:t>
      </w:r>
      <w:r w:rsidRPr="00A714DE">
        <w:rPr>
          <w:rFonts w:ascii="Times New Roman" w:hAnsi="Times New Roman"/>
        </w:rPr>
        <w:t xml:space="preserve"> </w:t>
      </w:r>
    </w:p>
    <w:p w:rsidR="007F6C86" w:rsidRDefault="007F6C86" w:rsidP="007F6C86">
      <w:pPr>
        <w:pStyle w:val="a3"/>
        <w:rPr>
          <w:rFonts w:ascii="Times New Roman" w:hAnsi="Times New Roman"/>
        </w:rPr>
      </w:pPr>
      <w:r w:rsidRPr="00784BBC">
        <w:rPr>
          <w:rFonts w:ascii="Times New Roman" w:hAnsi="Times New Roman"/>
        </w:rPr>
        <w:t>размещение магазина с детской развлекательной зоной на земельном участке по адресу: Российская Федерация, Красноярский край, городской округ город Норильск, город Норильск, улица Бауманская, № 8</w:t>
      </w:r>
      <w:r>
        <w:rPr>
          <w:rFonts w:ascii="Times New Roman" w:hAnsi="Times New Roman"/>
        </w:rPr>
        <w:t>;</w:t>
      </w:r>
    </w:p>
    <w:p w:rsidR="007F6C86" w:rsidRPr="00784BBC" w:rsidRDefault="007F6C86" w:rsidP="007F6C86">
      <w:pPr>
        <w:pStyle w:val="a3"/>
        <w:rPr>
          <w:rFonts w:ascii="Times New Roman" w:hAnsi="Times New Roman"/>
        </w:rPr>
      </w:pPr>
      <w:r w:rsidRPr="00784BBC">
        <w:rPr>
          <w:rFonts w:ascii="Times New Roman" w:hAnsi="Times New Roman"/>
        </w:rPr>
        <w:t>размещение</w:t>
      </w:r>
      <w:r>
        <w:rPr>
          <w:rFonts w:ascii="Times New Roman" w:hAnsi="Times New Roman"/>
        </w:rPr>
        <w:t xml:space="preserve"> </w:t>
      </w:r>
      <w:r w:rsidRPr="00784BBC">
        <w:rPr>
          <w:rFonts w:ascii="Times New Roman" w:hAnsi="Times New Roman"/>
        </w:rPr>
        <w:t>многоквартирного жилого дома (4-6 эт.), на земельном участке по адресу: Красноярский край, город Норильск, район Талнах, ул. Бауманская, 25</w:t>
      </w:r>
      <w:r>
        <w:rPr>
          <w:rFonts w:ascii="Times New Roman" w:hAnsi="Times New Roman"/>
        </w:rPr>
        <w:t>.</w:t>
      </w:r>
    </w:p>
    <w:p w:rsidR="007F6C86" w:rsidRPr="00784BBC" w:rsidRDefault="007F6C86" w:rsidP="007F6C86">
      <w:pPr>
        <w:pStyle w:val="a3"/>
        <w:numPr>
          <w:ilvl w:val="0"/>
          <w:numId w:val="0"/>
        </w:numPr>
        <w:ind w:left="568"/>
        <w:rPr>
          <w:rFonts w:ascii="Times New Roman" w:hAnsi="Times New Roman"/>
        </w:rPr>
      </w:pPr>
      <w:r w:rsidRPr="00784BBC">
        <w:rPr>
          <w:rFonts w:ascii="Times New Roman" w:hAnsi="Times New Roman"/>
        </w:rPr>
        <w:t>В части инженерного обеспечения на первую очередь необходимо выполнить:</w:t>
      </w:r>
    </w:p>
    <w:p w:rsidR="007F6C86" w:rsidRPr="00234424" w:rsidRDefault="007F6C86" w:rsidP="007F6C86">
      <w:pPr>
        <w:pStyle w:val="a3"/>
        <w:rPr>
          <w:rFonts w:ascii="Times New Roman" w:hAnsi="Times New Roman"/>
        </w:rPr>
      </w:pPr>
      <w:r w:rsidRPr="00234424">
        <w:rPr>
          <w:rFonts w:ascii="Times New Roman" w:hAnsi="Times New Roman"/>
        </w:rPr>
        <w:t>распределительные водопроводные сети – 0,03 км;</w:t>
      </w:r>
    </w:p>
    <w:p w:rsidR="007F6C86" w:rsidRPr="00234424" w:rsidRDefault="007F6C86" w:rsidP="007F6C86">
      <w:pPr>
        <w:pStyle w:val="a3"/>
        <w:rPr>
          <w:rFonts w:ascii="Times New Roman" w:hAnsi="Times New Roman"/>
        </w:rPr>
      </w:pPr>
      <w:r w:rsidRPr="00234424">
        <w:rPr>
          <w:rFonts w:ascii="Times New Roman" w:hAnsi="Times New Roman"/>
        </w:rPr>
        <w:t>распределительные водопроводные сети – 0,02 км, реконструкция;</w:t>
      </w:r>
    </w:p>
    <w:p w:rsidR="007F6C86" w:rsidRPr="00234424" w:rsidRDefault="007F6C86" w:rsidP="007F6C86">
      <w:pPr>
        <w:pStyle w:val="a3"/>
        <w:rPr>
          <w:rFonts w:ascii="Times New Roman" w:hAnsi="Times New Roman"/>
        </w:rPr>
      </w:pPr>
      <w:r w:rsidRPr="00234424">
        <w:rPr>
          <w:rFonts w:ascii="Times New Roman" w:hAnsi="Times New Roman"/>
        </w:rPr>
        <w:t>внутриквартальные самотечные сети водоотведения – 0,04 км;</w:t>
      </w:r>
    </w:p>
    <w:p w:rsidR="007F6C86" w:rsidRPr="00234424" w:rsidRDefault="007F6C86" w:rsidP="007F6C86">
      <w:pPr>
        <w:pStyle w:val="a3"/>
        <w:rPr>
          <w:rFonts w:ascii="Times New Roman" w:hAnsi="Times New Roman"/>
        </w:rPr>
      </w:pPr>
      <w:r w:rsidRPr="00234424">
        <w:rPr>
          <w:rFonts w:ascii="Times New Roman" w:hAnsi="Times New Roman"/>
        </w:rPr>
        <w:t>внутриквартальные самотечные сети водоотведения – 0,05 км, реконструкция;</w:t>
      </w:r>
    </w:p>
    <w:p w:rsidR="007F6C86" w:rsidRPr="00234424" w:rsidRDefault="007F6C86" w:rsidP="007F6C86">
      <w:pPr>
        <w:pStyle w:val="a3"/>
        <w:rPr>
          <w:rFonts w:ascii="Times New Roman" w:hAnsi="Times New Roman"/>
        </w:rPr>
      </w:pPr>
      <w:r w:rsidRPr="00234424">
        <w:rPr>
          <w:rFonts w:ascii="Times New Roman" w:hAnsi="Times New Roman"/>
        </w:rPr>
        <w:t>распределительные сети теплоснабжения – 0,03 км;</w:t>
      </w:r>
    </w:p>
    <w:p w:rsidR="007F6C86" w:rsidRPr="00234424" w:rsidRDefault="007F6C86" w:rsidP="007F6C86">
      <w:pPr>
        <w:pStyle w:val="a3"/>
        <w:rPr>
          <w:rFonts w:ascii="Times New Roman" w:hAnsi="Times New Roman"/>
        </w:rPr>
      </w:pPr>
      <w:r w:rsidRPr="00234424">
        <w:rPr>
          <w:rFonts w:ascii="Times New Roman" w:hAnsi="Times New Roman"/>
        </w:rPr>
        <w:t>распределительные сети теплоснабжения – 0,02 км, реконструкция;</w:t>
      </w:r>
    </w:p>
    <w:p w:rsidR="007F6C86" w:rsidRPr="00234424" w:rsidRDefault="007F6C86" w:rsidP="007F6C86">
      <w:pPr>
        <w:pStyle w:val="a3"/>
        <w:rPr>
          <w:rFonts w:ascii="Times New Roman" w:hAnsi="Times New Roman"/>
        </w:rPr>
      </w:pPr>
      <w:r w:rsidRPr="00234424">
        <w:rPr>
          <w:rFonts w:ascii="Times New Roman" w:hAnsi="Times New Roman"/>
        </w:rPr>
        <w:t xml:space="preserve"> линия связи – 0,1 км;</w:t>
      </w:r>
    </w:p>
    <w:p w:rsidR="007F6C86" w:rsidRPr="009E57E8" w:rsidRDefault="007F6C86" w:rsidP="007F6C86">
      <w:pPr>
        <w:pStyle w:val="a3"/>
        <w:rPr>
          <w:rFonts w:ascii="Times New Roman" w:hAnsi="Times New Roman"/>
        </w:rPr>
      </w:pPr>
      <w:r w:rsidRPr="009E57E8">
        <w:rPr>
          <w:rFonts w:ascii="Times New Roman" w:hAnsi="Times New Roman"/>
        </w:rPr>
        <w:t>линии электропередачи напряжением 0,4  кВ – 0,2 км;</w:t>
      </w:r>
    </w:p>
    <w:p w:rsidR="007F6C86" w:rsidRPr="009E57E8" w:rsidRDefault="007F6C86" w:rsidP="007F6C86">
      <w:pPr>
        <w:pStyle w:val="a3"/>
        <w:rPr>
          <w:rFonts w:ascii="Times New Roman" w:hAnsi="Times New Roman"/>
        </w:rPr>
      </w:pPr>
      <w:r w:rsidRPr="009E57E8">
        <w:rPr>
          <w:rFonts w:ascii="Times New Roman" w:hAnsi="Times New Roman"/>
        </w:rPr>
        <w:t>линии электропередачи напряжением 0,4  кВ – 0,1 км, реконструкция;</w:t>
      </w:r>
    </w:p>
    <w:p w:rsidR="007F6C86" w:rsidRDefault="007F6C86" w:rsidP="007F6C86">
      <w:pPr>
        <w:pStyle w:val="a3"/>
        <w:numPr>
          <w:ilvl w:val="0"/>
          <w:numId w:val="0"/>
        </w:numPr>
        <w:ind w:firstLine="567"/>
        <w:rPr>
          <w:rFonts w:ascii="Times New Roman" w:hAnsi="Times New Roman"/>
        </w:rPr>
      </w:pPr>
      <w:r w:rsidRPr="009E57E8">
        <w:rPr>
          <w:rFonts w:ascii="Times New Roman" w:hAnsi="Times New Roman"/>
        </w:rPr>
        <w:t>В части транспортного обслуживания на первую очередь необходимо выполнить:</w:t>
      </w:r>
    </w:p>
    <w:p w:rsidR="007F6C86" w:rsidRPr="009E57E8" w:rsidRDefault="007F6C86" w:rsidP="007F6C86">
      <w:pPr>
        <w:pStyle w:val="a3"/>
        <w:ind w:left="0"/>
        <w:rPr>
          <w:rFonts w:ascii="Times New Roman" w:hAnsi="Times New Roman"/>
        </w:rPr>
      </w:pPr>
      <w:r w:rsidRPr="00CA211E">
        <w:rPr>
          <w:rFonts w:ascii="Times New Roman" w:hAnsi="Times New Roman"/>
        </w:rPr>
        <w:t>реконструкции «</w:t>
      </w:r>
      <w:r w:rsidR="00844B0D" w:rsidRPr="00844B0D">
        <w:rPr>
          <w:rFonts w:ascii="Times New Roman" w:hAnsi="Times New Roman"/>
        </w:rPr>
        <w:t>Здание теплой автобусной остановки с торговыми точками</w:t>
      </w:r>
      <w:r w:rsidRPr="00CA211E">
        <w:rPr>
          <w:rFonts w:ascii="Times New Roman" w:hAnsi="Times New Roman"/>
        </w:rPr>
        <w:t xml:space="preserve">», </w:t>
      </w:r>
      <w:r w:rsidR="00844B0D">
        <w:rPr>
          <w:rFonts w:ascii="Times New Roman" w:hAnsi="Times New Roman"/>
        </w:rPr>
        <w:t xml:space="preserve">с целью образования объекта </w:t>
      </w:r>
      <w:r w:rsidR="00844B0D" w:rsidRPr="000A0775">
        <w:rPr>
          <w:rFonts w:ascii="Times New Roman" w:hAnsi="Times New Roman"/>
        </w:rPr>
        <w:t xml:space="preserve">недвижимого имущества </w:t>
      </w:r>
      <w:r w:rsidR="00844B0D">
        <w:rPr>
          <w:rFonts w:ascii="Times New Roman" w:hAnsi="Times New Roman"/>
        </w:rPr>
        <w:t>с назначением «</w:t>
      </w:r>
      <w:r w:rsidR="00844B0D" w:rsidRPr="00225B35">
        <w:rPr>
          <w:rFonts w:ascii="Times New Roman" w:hAnsi="Times New Roman"/>
        </w:rPr>
        <w:t>Остановочный пункт</w:t>
      </w:r>
      <w:r w:rsidR="00844B0D">
        <w:rPr>
          <w:rFonts w:ascii="Times New Roman" w:hAnsi="Times New Roman"/>
        </w:rPr>
        <w:t>»</w:t>
      </w:r>
      <w:r w:rsidR="00844B0D" w:rsidRPr="00CA211E">
        <w:rPr>
          <w:rFonts w:ascii="Times New Roman" w:hAnsi="Times New Roman"/>
        </w:rPr>
        <w:t xml:space="preserve"> </w:t>
      </w:r>
      <w:r w:rsidRPr="00CA211E">
        <w:rPr>
          <w:rFonts w:ascii="Times New Roman" w:hAnsi="Times New Roman"/>
        </w:rPr>
        <w:t>расположенн</w:t>
      </w:r>
      <w:r w:rsidR="00844B0D">
        <w:rPr>
          <w:rFonts w:ascii="Times New Roman" w:hAnsi="Times New Roman"/>
        </w:rPr>
        <w:t>ый</w:t>
      </w:r>
      <w:r w:rsidRPr="00CA211E">
        <w:rPr>
          <w:rFonts w:ascii="Times New Roman" w:hAnsi="Times New Roman"/>
        </w:rPr>
        <w:t xml:space="preserve"> по адресу: Красноярский край, г.Норильск, р-н Талнах, ул. Бауманская, д. 12А</w:t>
      </w:r>
      <w:r>
        <w:rPr>
          <w:rFonts w:ascii="Times New Roman" w:hAnsi="Times New Roman"/>
        </w:rPr>
        <w:t>,</w:t>
      </w:r>
      <w:r w:rsidRPr="009E57E8">
        <w:rPr>
          <w:rFonts w:ascii="Times New Roman" w:hAnsi="Times New Roman"/>
        </w:rPr>
        <w:t xml:space="preserve"> </w:t>
      </w:r>
      <w:r w:rsidRPr="00A714DE">
        <w:rPr>
          <w:rFonts w:ascii="Times New Roman" w:hAnsi="Times New Roman"/>
        </w:rPr>
        <w:t xml:space="preserve">общая площадь -  </w:t>
      </w:r>
      <w:r>
        <w:rPr>
          <w:rFonts w:ascii="Times New Roman" w:hAnsi="Times New Roman"/>
        </w:rPr>
        <w:t>15 кв.м;</w:t>
      </w:r>
    </w:p>
    <w:p w:rsidR="007F6C86" w:rsidRPr="009E57E8" w:rsidRDefault="007F6C86" w:rsidP="007F6C86">
      <w:pPr>
        <w:pStyle w:val="a3"/>
        <w:rPr>
          <w:rFonts w:ascii="Times New Roman" w:hAnsi="Times New Roman"/>
        </w:rPr>
      </w:pPr>
      <w:r w:rsidRPr="009E57E8">
        <w:rPr>
          <w:rFonts w:ascii="Times New Roman" w:hAnsi="Times New Roman"/>
        </w:rPr>
        <w:t>разработка проекта на устройство системы поверхностного водоотвода и устройство системы ливневой ка</w:t>
      </w:r>
      <w:r>
        <w:rPr>
          <w:rFonts w:ascii="Times New Roman" w:hAnsi="Times New Roman"/>
        </w:rPr>
        <w:t>нализации протяженностью 0,3 км.</w:t>
      </w:r>
    </w:p>
    <w:p w:rsidR="007F6C86" w:rsidRPr="00C34D30" w:rsidRDefault="007F6C86" w:rsidP="007F6C86">
      <w:pPr>
        <w:pStyle w:val="G0"/>
        <w:rPr>
          <w:rFonts w:ascii="Times New Roman" w:hAnsi="Times New Roman"/>
          <w:color w:val="FF0000"/>
        </w:rPr>
      </w:pPr>
    </w:p>
    <w:p w:rsidR="007F6C86" w:rsidRPr="00C34D30" w:rsidRDefault="007F6C86" w:rsidP="007F6C86">
      <w:pPr>
        <w:pStyle w:val="G0"/>
        <w:rPr>
          <w:rFonts w:ascii="Times New Roman" w:hAnsi="Times New Roman"/>
          <w:color w:val="FF0000"/>
        </w:rPr>
      </w:pPr>
    </w:p>
    <w:p w:rsidR="007F6C86" w:rsidRPr="009E57E8" w:rsidRDefault="007F6C86" w:rsidP="00BC10AB">
      <w:pPr>
        <w:pStyle w:val="1"/>
        <w:pBdr>
          <w:bottom w:val="single" w:sz="4" w:space="0" w:color="46464A" w:themeColor="text2"/>
        </w:pBdr>
        <w:shd w:val="clear" w:color="auto" w:fill="7A4524"/>
        <w:ind w:left="0" w:firstLine="0"/>
        <w:rPr>
          <w:rFonts w:ascii="Times New Roman" w:hAnsi="Times New Roman"/>
        </w:rPr>
      </w:pPr>
      <w:bookmarkStart w:id="173" w:name="_Toc514941228"/>
      <w:r w:rsidRPr="009E57E8">
        <w:rPr>
          <w:rFonts w:ascii="Times New Roman" w:hAnsi="Times New Roman"/>
        </w:rPr>
        <w:lastRenderedPageBreak/>
        <w:t>Технико-экономические показатели проекта</w:t>
      </w:r>
      <w:bookmarkEnd w:id="173"/>
      <w:r w:rsidRPr="009E57E8">
        <w:rPr>
          <w:rFonts w:ascii="Times New Roman" w:hAnsi="Times New Roman"/>
        </w:rPr>
        <w:t xml:space="preserve"> </w:t>
      </w:r>
    </w:p>
    <w:tbl>
      <w:tblPr>
        <w:tblStyle w:val="aff1"/>
        <w:tblW w:w="5076" w:type="pct"/>
        <w:tblLook w:val="0000" w:firstRow="0" w:lastRow="0" w:firstColumn="0" w:lastColumn="0" w:noHBand="0" w:noVBand="0"/>
      </w:tblPr>
      <w:tblGrid>
        <w:gridCol w:w="858"/>
        <w:gridCol w:w="3150"/>
        <w:gridCol w:w="2159"/>
        <w:gridCol w:w="2143"/>
        <w:gridCol w:w="1405"/>
      </w:tblGrid>
      <w:tr w:rsidR="007F6C86" w:rsidRPr="00C34D30" w:rsidTr="007F6C86">
        <w:trPr>
          <w:trHeight w:val="20"/>
          <w:tblHeader/>
        </w:trPr>
        <w:tc>
          <w:tcPr>
            <w:tcW w:w="442" w:type="pct"/>
            <w:vAlign w:val="center"/>
          </w:tcPr>
          <w:p w:rsidR="007F6C86" w:rsidRPr="009E57E8" w:rsidRDefault="007F6C86" w:rsidP="007F6C86">
            <w:pPr>
              <w:pStyle w:val="af2"/>
              <w:spacing w:before="20" w:after="20"/>
              <w:rPr>
                <w:rFonts w:ascii="Times New Roman" w:hAnsi="Times New Roman"/>
                <w:b/>
              </w:rPr>
            </w:pPr>
            <w:r w:rsidRPr="009E57E8">
              <w:rPr>
                <w:rFonts w:ascii="Times New Roman" w:hAnsi="Times New Roman"/>
                <w:b/>
              </w:rPr>
              <w:t>№</w:t>
            </w:r>
          </w:p>
          <w:p w:rsidR="007F6C86" w:rsidRPr="009E57E8" w:rsidRDefault="007F6C86" w:rsidP="007F6C86">
            <w:pPr>
              <w:pStyle w:val="af2"/>
              <w:spacing w:before="20" w:after="20"/>
              <w:rPr>
                <w:rFonts w:ascii="Times New Roman" w:hAnsi="Times New Roman"/>
                <w:b/>
              </w:rPr>
            </w:pPr>
            <w:r w:rsidRPr="009E57E8">
              <w:rPr>
                <w:rFonts w:ascii="Times New Roman" w:hAnsi="Times New Roman"/>
                <w:b/>
              </w:rPr>
              <w:t>п/п</w:t>
            </w:r>
          </w:p>
        </w:tc>
        <w:tc>
          <w:tcPr>
            <w:tcW w:w="1621" w:type="pct"/>
            <w:vAlign w:val="center"/>
          </w:tcPr>
          <w:p w:rsidR="007F6C86" w:rsidRPr="009E57E8" w:rsidRDefault="007F6C86" w:rsidP="007F6C86">
            <w:pPr>
              <w:pStyle w:val="af2"/>
              <w:spacing w:before="20" w:after="20"/>
              <w:rPr>
                <w:rFonts w:ascii="Times New Roman" w:hAnsi="Times New Roman"/>
                <w:b/>
              </w:rPr>
            </w:pPr>
            <w:r w:rsidRPr="009E57E8">
              <w:rPr>
                <w:rFonts w:ascii="Times New Roman" w:hAnsi="Times New Roman"/>
                <w:b/>
              </w:rPr>
              <w:t>Наименование показателя</w:t>
            </w:r>
          </w:p>
        </w:tc>
        <w:tc>
          <w:tcPr>
            <w:tcW w:w="1111" w:type="pct"/>
            <w:vAlign w:val="center"/>
          </w:tcPr>
          <w:p w:rsidR="007F6C86" w:rsidRPr="009E57E8" w:rsidRDefault="007F6C86" w:rsidP="007F6C86">
            <w:pPr>
              <w:pStyle w:val="af2"/>
              <w:spacing w:before="20" w:after="20"/>
              <w:rPr>
                <w:rFonts w:ascii="Times New Roman" w:hAnsi="Times New Roman"/>
                <w:b/>
              </w:rPr>
            </w:pPr>
            <w:r w:rsidRPr="009E57E8">
              <w:rPr>
                <w:rFonts w:ascii="Times New Roman" w:hAnsi="Times New Roman"/>
                <w:b/>
              </w:rPr>
              <w:t>Единица</w:t>
            </w:r>
          </w:p>
          <w:p w:rsidR="007F6C86" w:rsidRPr="009E57E8" w:rsidRDefault="007F6C86" w:rsidP="007F6C86">
            <w:pPr>
              <w:pStyle w:val="af2"/>
              <w:spacing w:before="20" w:after="20"/>
              <w:rPr>
                <w:rFonts w:ascii="Times New Roman" w:hAnsi="Times New Roman"/>
                <w:b/>
              </w:rPr>
            </w:pPr>
            <w:r w:rsidRPr="009E57E8">
              <w:rPr>
                <w:rFonts w:ascii="Times New Roman" w:hAnsi="Times New Roman"/>
                <w:b/>
              </w:rPr>
              <w:t>измерения</w:t>
            </w:r>
          </w:p>
        </w:tc>
        <w:tc>
          <w:tcPr>
            <w:tcW w:w="1103" w:type="pct"/>
            <w:vAlign w:val="center"/>
          </w:tcPr>
          <w:p w:rsidR="007F6C86" w:rsidRPr="009E57E8" w:rsidRDefault="007F6C86" w:rsidP="007F6C86">
            <w:pPr>
              <w:pStyle w:val="af2"/>
              <w:spacing w:before="20" w:after="20"/>
              <w:rPr>
                <w:rFonts w:ascii="Times New Roman" w:hAnsi="Times New Roman"/>
                <w:b/>
              </w:rPr>
            </w:pPr>
            <w:r w:rsidRPr="009E57E8">
              <w:rPr>
                <w:rFonts w:ascii="Times New Roman" w:hAnsi="Times New Roman"/>
                <w:b/>
              </w:rPr>
              <w:t>Современное</w:t>
            </w:r>
          </w:p>
          <w:p w:rsidR="007F6C86" w:rsidRPr="009E57E8" w:rsidRDefault="007F6C86" w:rsidP="007F6C86">
            <w:pPr>
              <w:pStyle w:val="af2"/>
              <w:spacing w:before="20" w:after="20"/>
              <w:rPr>
                <w:rFonts w:ascii="Times New Roman" w:hAnsi="Times New Roman"/>
                <w:b/>
              </w:rPr>
            </w:pPr>
            <w:r w:rsidRPr="009E57E8">
              <w:rPr>
                <w:rFonts w:ascii="Times New Roman" w:hAnsi="Times New Roman"/>
                <w:b/>
              </w:rPr>
              <w:t>состояние</w:t>
            </w:r>
          </w:p>
        </w:tc>
        <w:tc>
          <w:tcPr>
            <w:tcW w:w="723" w:type="pct"/>
            <w:vAlign w:val="center"/>
          </w:tcPr>
          <w:p w:rsidR="007F6C86" w:rsidRPr="009E57E8" w:rsidRDefault="007F6C86" w:rsidP="007F6C86">
            <w:pPr>
              <w:pStyle w:val="af2"/>
              <w:spacing w:before="20" w:after="20"/>
              <w:rPr>
                <w:rFonts w:ascii="Times New Roman" w:hAnsi="Times New Roman"/>
                <w:b/>
              </w:rPr>
            </w:pPr>
            <w:r w:rsidRPr="009E57E8">
              <w:rPr>
                <w:rFonts w:ascii="Times New Roman" w:hAnsi="Times New Roman"/>
                <w:b/>
              </w:rPr>
              <w:t>Расчетный срок</w:t>
            </w:r>
          </w:p>
        </w:tc>
      </w:tr>
      <w:tr w:rsidR="007F6C86" w:rsidRPr="00C34D30" w:rsidTr="007F6C86">
        <w:trPr>
          <w:trHeight w:val="20"/>
        </w:trPr>
        <w:tc>
          <w:tcPr>
            <w:tcW w:w="442" w:type="pct"/>
            <w:vAlign w:val="center"/>
          </w:tcPr>
          <w:p w:rsidR="007F6C86" w:rsidRPr="009E57E8" w:rsidRDefault="007F6C86" w:rsidP="007F6C86">
            <w:pPr>
              <w:pStyle w:val="af2"/>
              <w:spacing w:before="20" w:after="20"/>
              <w:rPr>
                <w:rFonts w:ascii="Times New Roman" w:hAnsi="Times New Roman"/>
                <w:b/>
              </w:rPr>
            </w:pPr>
            <w:r w:rsidRPr="009E57E8">
              <w:rPr>
                <w:rFonts w:ascii="Times New Roman" w:hAnsi="Times New Roman"/>
                <w:b/>
              </w:rPr>
              <w:t xml:space="preserve">1                                                                                                                                                                                                                                                                                                                                                                                                                                                                                                                                                                                                                                                                                                                                                                                                                                                                                                                                                                                                                                                                                                                                                                                                                                                                                                                                                                                                                                                                                                                                                                                                                                                                                                                                                                                                                                                                                                                                                                                                                                                                                                                                                                                                                                                                                                                                                                                                                                                                                                                                                                                                                                                                                                                                                                                                      </w:t>
            </w:r>
          </w:p>
        </w:tc>
        <w:tc>
          <w:tcPr>
            <w:tcW w:w="4558" w:type="pct"/>
            <w:gridSpan w:val="4"/>
            <w:vAlign w:val="center"/>
          </w:tcPr>
          <w:p w:rsidR="007F6C86" w:rsidRPr="009E57E8" w:rsidRDefault="007F6C86" w:rsidP="007F6C86">
            <w:pPr>
              <w:pStyle w:val="af2"/>
              <w:spacing w:before="20" w:after="20"/>
              <w:rPr>
                <w:rFonts w:ascii="Times New Roman" w:hAnsi="Times New Roman"/>
                <w:b/>
              </w:rPr>
            </w:pPr>
            <w:r w:rsidRPr="009E57E8">
              <w:rPr>
                <w:rFonts w:ascii="Times New Roman" w:hAnsi="Times New Roman"/>
                <w:b/>
              </w:rPr>
              <w:t>ТЕРРИТОРИЯ</w:t>
            </w:r>
          </w:p>
        </w:tc>
      </w:tr>
      <w:tr w:rsidR="007F6C86" w:rsidRPr="00C34D30" w:rsidTr="007F6C86">
        <w:trPr>
          <w:trHeight w:val="20"/>
        </w:trPr>
        <w:tc>
          <w:tcPr>
            <w:tcW w:w="442" w:type="pct"/>
            <w:vAlign w:val="center"/>
          </w:tcPr>
          <w:p w:rsidR="007F6C86" w:rsidRPr="00C34D30" w:rsidRDefault="007F6C86" w:rsidP="007F6C86">
            <w:pPr>
              <w:pStyle w:val="af2"/>
              <w:spacing w:before="20" w:after="20"/>
              <w:rPr>
                <w:rFonts w:ascii="Times New Roman" w:hAnsi="Times New Roman"/>
                <w:color w:val="FF0000"/>
              </w:rPr>
            </w:pPr>
          </w:p>
        </w:tc>
        <w:tc>
          <w:tcPr>
            <w:tcW w:w="1621" w:type="pct"/>
            <w:vAlign w:val="center"/>
          </w:tcPr>
          <w:p w:rsidR="007F6C86" w:rsidRPr="009E57E8" w:rsidRDefault="007F6C86" w:rsidP="007F6C86">
            <w:pPr>
              <w:pStyle w:val="af2"/>
              <w:spacing w:before="20" w:after="20"/>
              <w:rPr>
                <w:rFonts w:ascii="Times New Roman" w:hAnsi="Times New Roman"/>
              </w:rPr>
            </w:pPr>
            <w:r w:rsidRPr="009E57E8">
              <w:rPr>
                <w:rFonts w:ascii="Times New Roman" w:hAnsi="Times New Roman"/>
              </w:rPr>
              <w:t>Площадь в границах проектируемой территории</w:t>
            </w:r>
          </w:p>
        </w:tc>
        <w:tc>
          <w:tcPr>
            <w:tcW w:w="1111" w:type="pct"/>
            <w:vAlign w:val="center"/>
          </w:tcPr>
          <w:p w:rsidR="007F6C86" w:rsidRPr="009E57E8" w:rsidRDefault="007F6C86" w:rsidP="007F6C86">
            <w:pPr>
              <w:pStyle w:val="af2"/>
              <w:spacing w:before="20" w:after="20"/>
              <w:rPr>
                <w:rFonts w:ascii="Times New Roman" w:hAnsi="Times New Roman"/>
              </w:rPr>
            </w:pPr>
            <w:r w:rsidRPr="009E57E8">
              <w:rPr>
                <w:rFonts w:ascii="Times New Roman" w:hAnsi="Times New Roman"/>
              </w:rPr>
              <w:t>га</w:t>
            </w:r>
          </w:p>
        </w:tc>
        <w:tc>
          <w:tcPr>
            <w:tcW w:w="1103" w:type="pct"/>
            <w:vAlign w:val="center"/>
          </w:tcPr>
          <w:p w:rsidR="007F6C86" w:rsidRPr="009E57E8" w:rsidRDefault="007F6C86" w:rsidP="007F6C86">
            <w:pPr>
              <w:jc w:val="center"/>
              <w:rPr>
                <w:sz w:val="22"/>
                <w:szCs w:val="22"/>
              </w:rPr>
            </w:pPr>
            <w:r w:rsidRPr="009E57E8">
              <w:rPr>
                <w:sz w:val="22"/>
                <w:szCs w:val="22"/>
              </w:rPr>
              <w:t>7,3</w:t>
            </w:r>
          </w:p>
        </w:tc>
        <w:tc>
          <w:tcPr>
            <w:tcW w:w="723" w:type="pct"/>
            <w:vAlign w:val="center"/>
          </w:tcPr>
          <w:p w:rsidR="007F6C86" w:rsidRPr="009E57E8" w:rsidRDefault="007F6C86" w:rsidP="007F6C86">
            <w:pPr>
              <w:pStyle w:val="af2"/>
              <w:spacing w:before="40" w:after="40"/>
              <w:rPr>
                <w:rFonts w:ascii="Times New Roman" w:hAnsi="Times New Roman"/>
              </w:rPr>
            </w:pPr>
            <w:r w:rsidRPr="009E57E8">
              <w:rPr>
                <w:rFonts w:ascii="Times New Roman" w:hAnsi="Times New Roman"/>
              </w:rPr>
              <w:t>7,3</w:t>
            </w:r>
          </w:p>
        </w:tc>
      </w:tr>
      <w:tr w:rsidR="007F6C86" w:rsidRPr="00C34D30" w:rsidTr="007F6C86">
        <w:trPr>
          <w:trHeight w:val="20"/>
        </w:trPr>
        <w:tc>
          <w:tcPr>
            <w:tcW w:w="442" w:type="pct"/>
            <w:vMerge w:val="restart"/>
            <w:vAlign w:val="center"/>
          </w:tcPr>
          <w:p w:rsidR="007F6C86" w:rsidRPr="00AA3332" w:rsidRDefault="007F6C86" w:rsidP="007F6C86">
            <w:pPr>
              <w:pStyle w:val="af2"/>
              <w:spacing w:before="20" w:after="20"/>
              <w:rPr>
                <w:rFonts w:ascii="Times New Roman" w:hAnsi="Times New Roman"/>
                <w:b/>
              </w:rPr>
            </w:pPr>
            <w:r w:rsidRPr="00AA3332">
              <w:rPr>
                <w:rFonts w:ascii="Times New Roman" w:hAnsi="Times New Roman"/>
                <w:b/>
              </w:rPr>
              <w:t>1.1</w:t>
            </w:r>
          </w:p>
        </w:tc>
        <w:tc>
          <w:tcPr>
            <w:tcW w:w="1621" w:type="pct"/>
            <w:vMerge w:val="restart"/>
            <w:vAlign w:val="center"/>
          </w:tcPr>
          <w:p w:rsidR="007F6C86" w:rsidRPr="00AA3332" w:rsidRDefault="007F6C86" w:rsidP="007F6C86">
            <w:pPr>
              <w:pStyle w:val="af2"/>
              <w:spacing w:before="20" w:after="20"/>
              <w:rPr>
                <w:rFonts w:ascii="Times New Roman" w:hAnsi="Times New Roman"/>
                <w:b/>
              </w:rPr>
            </w:pPr>
            <w:r w:rsidRPr="00AA3332">
              <w:rPr>
                <w:rFonts w:ascii="Times New Roman" w:hAnsi="Times New Roman"/>
                <w:b/>
              </w:rPr>
              <w:t>Жилые зоны</w:t>
            </w:r>
          </w:p>
        </w:tc>
        <w:tc>
          <w:tcPr>
            <w:tcW w:w="1111" w:type="pct"/>
            <w:vAlign w:val="center"/>
          </w:tcPr>
          <w:p w:rsidR="007F6C86" w:rsidRPr="00AA3332" w:rsidRDefault="007F6C86" w:rsidP="007F6C86">
            <w:pPr>
              <w:pStyle w:val="af2"/>
              <w:spacing w:before="20" w:after="20"/>
              <w:rPr>
                <w:rFonts w:ascii="Times New Roman" w:hAnsi="Times New Roman"/>
                <w:b/>
              </w:rPr>
            </w:pPr>
            <w:r w:rsidRPr="00AA3332">
              <w:rPr>
                <w:rFonts w:ascii="Times New Roman" w:hAnsi="Times New Roman"/>
                <w:b/>
              </w:rPr>
              <w:t>га</w:t>
            </w:r>
          </w:p>
        </w:tc>
        <w:tc>
          <w:tcPr>
            <w:tcW w:w="1103" w:type="pct"/>
            <w:vAlign w:val="center"/>
          </w:tcPr>
          <w:p w:rsidR="007F6C86" w:rsidRPr="00E427B1" w:rsidRDefault="007F6C86" w:rsidP="007F6C86">
            <w:pPr>
              <w:jc w:val="center"/>
              <w:rPr>
                <w:b/>
                <w:sz w:val="22"/>
                <w:szCs w:val="22"/>
              </w:rPr>
            </w:pPr>
            <w:r w:rsidRPr="00E427B1">
              <w:rPr>
                <w:b/>
                <w:sz w:val="22"/>
                <w:szCs w:val="22"/>
              </w:rPr>
              <w:t>4,9</w:t>
            </w:r>
          </w:p>
        </w:tc>
        <w:tc>
          <w:tcPr>
            <w:tcW w:w="723" w:type="pct"/>
            <w:vAlign w:val="center"/>
          </w:tcPr>
          <w:p w:rsidR="007F6C86" w:rsidRPr="00E427B1" w:rsidRDefault="007F6C86" w:rsidP="007F6C86">
            <w:pPr>
              <w:pStyle w:val="af2"/>
              <w:spacing w:before="20" w:after="20"/>
              <w:rPr>
                <w:rFonts w:ascii="Times New Roman" w:hAnsi="Times New Roman"/>
                <w:b/>
              </w:rPr>
            </w:pPr>
            <w:r w:rsidRPr="00E427B1">
              <w:rPr>
                <w:rFonts w:ascii="Times New Roman" w:hAnsi="Times New Roman"/>
                <w:b/>
              </w:rPr>
              <w:t>4,6</w:t>
            </w:r>
          </w:p>
        </w:tc>
      </w:tr>
      <w:tr w:rsidR="007F6C86" w:rsidRPr="00C34D30" w:rsidTr="007F6C86">
        <w:trPr>
          <w:trHeight w:val="20"/>
        </w:trPr>
        <w:tc>
          <w:tcPr>
            <w:tcW w:w="442" w:type="pct"/>
            <w:vMerge/>
            <w:vAlign w:val="center"/>
          </w:tcPr>
          <w:p w:rsidR="007F6C86" w:rsidRPr="00AA3332" w:rsidRDefault="007F6C86" w:rsidP="007F6C86">
            <w:pPr>
              <w:pStyle w:val="af2"/>
              <w:spacing w:before="20" w:after="20"/>
              <w:rPr>
                <w:rFonts w:ascii="Times New Roman" w:hAnsi="Times New Roman"/>
                <w:b/>
              </w:rPr>
            </w:pPr>
          </w:p>
        </w:tc>
        <w:tc>
          <w:tcPr>
            <w:tcW w:w="1621" w:type="pct"/>
            <w:vMerge/>
            <w:vAlign w:val="center"/>
          </w:tcPr>
          <w:p w:rsidR="007F6C86" w:rsidRPr="00AA3332" w:rsidRDefault="007F6C86" w:rsidP="007F6C86">
            <w:pPr>
              <w:spacing w:before="20" w:after="20"/>
              <w:jc w:val="center"/>
              <w:rPr>
                <w:b/>
                <w:sz w:val="22"/>
                <w:szCs w:val="22"/>
              </w:rPr>
            </w:pPr>
          </w:p>
        </w:tc>
        <w:tc>
          <w:tcPr>
            <w:tcW w:w="1111" w:type="pct"/>
            <w:vAlign w:val="center"/>
          </w:tcPr>
          <w:p w:rsidR="007F6C86" w:rsidRPr="00AA3332" w:rsidRDefault="007F6C86" w:rsidP="007F6C86">
            <w:pPr>
              <w:pStyle w:val="af2"/>
              <w:spacing w:before="20" w:after="20"/>
              <w:rPr>
                <w:rFonts w:ascii="Times New Roman" w:hAnsi="Times New Roman"/>
                <w:b/>
              </w:rPr>
            </w:pPr>
            <w:r w:rsidRPr="00AA3332">
              <w:rPr>
                <w:rFonts w:ascii="Times New Roman" w:hAnsi="Times New Roman"/>
                <w:b/>
              </w:rPr>
              <w:t xml:space="preserve">% </w:t>
            </w:r>
          </w:p>
        </w:tc>
        <w:tc>
          <w:tcPr>
            <w:tcW w:w="1103" w:type="pct"/>
            <w:vAlign w:val="center"/>
          </w:tcPr>
          <w:p w:rsidR="007F6C86" w:rsidRPr="00E427B1" w:rsidRDefault="007F6C86" w:rsidP="007F6C86">
            <w:pPr>
              <w:jc w:val="center"/>
              <w:rPr>
                <w:b/>
                <w:sz w:val="22"/>
                <w:szCs w:val="22"/>
              </w:rPr>
            </w:pPr>
            <w:r w:rsidRPr="00E427B1">
              <w:rPr>
                <w:b/>
                <w:sz w:val="22"/>
                <w:szCs w:val="22"/>
              </w:rPr>
              <w:t>67,1</w:t>
            </w:r>
          </w:p>
        </w:tc>
        <w:tc>
          <w:tcPr>
            <w:tcW w:w="723" w:type="pct"/>
            <w:vAlign w:val="center"/>
          </w:tcPr>
          <w:p w:rsidR="007F6C86" w:rsidRPr="00E427B1" w:rsidRDefault="007F6C86" w:rsidP="007F6C86">
            <w:pPr>
              <w:pStyle w:val="af2"/>
              <w:spacing w:before="20" w:after="20"/>
              <w:rPr>
                <w:rFonts w:ascii="Times New Roman" w:hAnsi="Times New Roman"/>
                <w:b/>
              </w:rPr>
            </w:pPr>
            <w:r w:rsidRPr="00E427B1">
              <w:rPr>
                <w:rFonts w:ascii="Times New Roman" w:hAnsi="Times New Roman"/>
                <w:b/>
              </w:rPr>
              <w:t>63,0</w:t>
            </w:r>
          </w:p>
        </w:tc>
      </w:tr>
      <w:tr w:rsidR="007F6C86" w:rsidRPr="00C34D30" w:rsidTr="007F6C86">
        <w:trPr>
          <w:trHeight w:val="20"/>
        </w:trPr>
        <w:tc>
          <w:tcPr>
            <w:tcW w:w="442" w:type="pct"/>
            <w:vMerge/>
            <w:vAlign w:val="center"/>
          </w:tcPr>
          <w:p w:rsidR="007F6C86" w:rsidRPr="00AA3332" w:rsidRDefault="007F6C86" w:rsidP="007F6C86">
            <w:pPr>
              <w:pStyle w:val="af2"/>
              <w:spacing w:before="20" w:after="20"/>
              <w:rPr>
                <w:rFonts w:ascii="Times New Roman" w:hAnsi="Times New Roman"/>
              </w:rPr>
            </w:pPr>
          </w:p>
        </w:tc>
        <w:tc>
          <w:tcPr>
            <w:tcW w:w="1621" w:type="pct"/>
            <w:vAlign w:val="center"/>
          </w:tcPr>
          <w:p w:rsidR="007F6C86" w:rsidRPr="00AA3332" w:rsidRDefault="007F6C86" w:rsidP="007F6C86">
            <w:pPr>
              <w:spacing w:before="20" w:after="20"/>
              <w:jc w:val="center"/>
              <w:rPr>
                <w:sz w:val="22"/>
                <w:szCs w:val="22"/>
              </w:rPr>
            </w:pPr>
            <w:r w:rsidRPr="00AA3332">
              <w:rPr>
                <w:sz w:val="22"/>
                <w:szCs w:val="22"/>
              </w:rPr>
              <w:t>в том числе:</w:t>
            </w:r>
          </w:p>
        </w:tc>
        <w:tc>
          <w:tcPr>
            <w:tcW w:w="1111" w:type="pct"/>
            <w:vAlign w:val="center"/>
          </w:tcPr>
          <w:p w:rsidR="007F6C86" w:rsidRPr="00AA3332" w:rsidRDefault="007F6C86" w:rsidP="007F6C86">
            <w:pPr>
              <w:pStyle w:val="af2"/>
              <w:spacing w:before="20" w:after="20"/>
              <w:rPr>
                <w:rFonts w:ascii="Times New Roman" w:hAnsi="Times New Roman"/>
              </w:rPr>
            </w:pPr>
          </w:p>
        </w:tc>
        <w:tc>
          <w:tcPr>
            <w:tcW w:w="1103" w:type="pct"/>
            <w:vAlign w:val="center"/>
          </w:tcPr>
          <w:p w:rsidR="007F6C86" w:rsidRPr="00C34D30" w:rsidRDefault="007F6C86" w:rsidP="007F6C86">
            <w:pPr>
              <w:pStyle w:val="af2"/>
              <w:spacing w:before="20" w:after="20"/>
              <w:rPr>
                <w:rFonts w:ascii="Times New Roman" w:hAnsi="Times New Roman"/>
                <w:color w:val="FF0000"/>
              </w:rPr>
            </w:pPr>
          </w:p>
        </w:tc>
        <w:tc>
          <w:tcPr>
            <w:tcW w:w="723" w:type="pct"/>
            <w:vAlign w:val="center"/>
          </w:tcPr>
          <w:p w:rsidR="007F6C86" w:rsidRPr="00C34D30" w:rsidRDefault="007F6C86" w:rsidP="007F6C86">
            <w:pPr>
              <w:pStyle w:val="af2"/>
              <w:spacing w:before="20" w:after="20"/>
              <w:rPr>
                <w:rFonts w:ascii="Times New Roman" w:hAnsi="Times New Roman"/>
                <w:color w:val="FF0000"/>
              </w:rPr>
            </w:pPr>
          </w:p>
        </w:tc>
      </w:tr>
      <w:tr w:rsidR="007F6C86" w:rsidRPr="00C34D30" w:rsidTr="007F6C86">
        <w:trPr>
          <w:trHeight w:val="20"/>
        </w:trPr>
        <w:tc>
          <w:tcPr>
            <w:tcW w:w="442" w:type="pct"/>
            <w:vMerge w:val="restart"/>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1.1.1</w:t>
            </w:r>
          </w:p>
        </w:tc>
        <w:tc>
          <w:tcPr>
            <w:tcW w:w="1621" w:type="pct"/>
            <w:vMerge w:val="restart"/>
            <w:vAlign w:val="center"/>
          </w:tcPr>
          <w:p w:rsidR="007F6C86" w:rsidRPr="00AA3332" w:rsidRDefault="007F6C86" w:rsidP="007F6C86">
            <w:pPr>
              <w:jc w:val="center"/>
              <w:rPr>
                <w:sz w:val="22"/>
                <w:szCs w:val="22"/>
              </w:rPr>
            </w:pPr>
            <w:r w:rsidRPr="00AA3332">
              <w:rPr>
                <w:sz w:val="22"/>
                <w:szCs w:val="22"/>
              </w:rPr>
              <w:t>Застройка многоэтажными жилыми домами 9этажей и выше</w:t>
            </w:r>
          </w:p>
        </w:tc>
        <w:tc>
          <w:tcPr>
            <w:tcW w:w="1111" w:type="pct"/>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га</w:t>
            </w:r>
          </w:p>
        </w:tc>
        <w:tc>
          <w:tcPr>
            <w:tcW w:w="1103" w:type="pct"/>
            <w:vAlign w:val="center"/>
          </w:tcPr>
          <w:p w:rsidR="007F6C86" w:rsidRPr="00E427B1" w:rsidRDefault="007F6C86" w:rsidP="007F6C86">
            <w:pPr>
              <w:jc w:val="center"/>
              <w:rPr>
                <w:sz w:val="22"/>
                <w:szCs w:val="22"/>
              </w:rPr>
            </w:pPr>
            <w:r w:rsidRPr="00E427B1">
              <w:rPr>
                <w:sz w:val="22"/>
                <w:szCs w:val="22"/>
              </w:rPr>
              <w:t>4,6</w:t>
            </w:r>
          </w:p>
        </w:tc>
        <w:tc>
          <w:tcPr>
            <w:tcW w:w="723" w:type="pct"/>
            <w:shd w:val="clear" w:color="auto" w:fill="auto"/>
            <w:vAlign w:val="center"/>
          </w:tcPr>
          <w:p w:rsidR="007F6C86" w:rsidRPr="00E427B1" w:rsidRDefault="007F6C86" w:rsidP="007F6C86">
            <w:pPr>
              <w:pStyle w:val="af2"/>
              <w:spacing w:before="20" w:after="20"/>
              <w:rPr>
                <w:rFonts w:ascii="Times New Roman" w:hAnsi="Times New Roman"/>
              </w:rPr>
            </w:pPr>
            <w:r w:rsidRPr="00E427B1">
              <w:rPr>
                <w:rFonts w:ascii="Times New Roman" w:hAnsi="Times New Roman"/>
              </w:rPr>
              <w:t>4,3</w:t>
            </w:r>
          </w:p>
        </w:tc>
      </w:tr>
      <w:tr w:rsidR="007F6C86" w:rsidRPr="00C34D30" w:rsidTr="007F6C86">
        <w:trPr>
          <w:trHeight w:val="20"/>
        </w:trPr>
        <w:tc>
          <w:tcPr>
            <w:tcW w:w="442" w:type="pct"/>
            <w:vMerge/>
            <w:vAlign w:val="center"/>
          </w:tcPr>
          <w:p w:rsidR="007F6C86" w:rsidRPr="00AA3332" w:rsidRDefault="007F6C86" w:rsidP="007F6C86">
            <w:pPr>
              <w:pStyle w:val="af2"/>
              <w:spacing w:before="20" w:after="20"/>
              <w:rPr>
                <w:rFonts w:ascii="Times New Roman" w:hAnsi="Times New Roman"/>
              </w:rPr>
            </w:pPr>
          </w:p>
        </w:tc>
        <w:tc>
          <w:tcPr>
            <w:tcW w:w="1621" w:type="pct"/>
            <w:vMerge/>
            <w:vAlign w:val="center"/>
          </w:tcPr>
          <w:p w:rsidR="007F6C86" w:rsidRPr="00AA3332" w:rsidRDefault="007F6C86" w:rsidP="007F6C86">
            <w:pPr>
              <w:spacing w:before="20" w:after="20"/>
              <w:jc w:val="center"/>
              <w:rPr>
                <w:sz w:val="22"/>
                <w:szCs w:val="22"/>
              </w:rPr>
            </w:pPr>
          </w:p>
        </w:tc>
        <w:tc>
          <w:tcPr>
            <w:tcW w:w="1111" w:type="pct"/>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w:t>
            </w:r>
          </w:p>
        </w:tc>
        <w:tc>
          <w:tcPr>
            <w:tcW w:w="1103" w:type="pct"/>
            <w:vAlign w:val="center"/>
          </w:tcPr>
          <w:p w:rsidR="007F6C86" w:rsidRPr="009A1D8F" w:rsidRDefault="007F6C86" w:rsidP="007F6C86">
            <w:pPr>
              <w:jc w:val="center"/>
              <w:rPr>
                <w:sz w:val="22"/>
                <w:szCs w:val="22"/>
              </w:rPr>
            </w:pPr>
            <w:r w:rsidRPr="009A1D8F">
              <w:rPr>
                <w:sz w:val="22"/>
                <w:szCs w:val="22"/>
              </w:rPr>
              <w:t>63,0</w:t>
            </w:r>
          </w:p>
        </w:tc>
        <w:tc>
          <w:tcPr>
            <w:tcW w:w="723" w:type="pct"/>
            <w:shd w:val="clear" w:color="auto" w:fill="auto"/>
            <w:vAlign w:val="center"/>
          </w:tcPr>
          <w:p w:rsidR="007F6C86" w:rsidRPr="00A05CEC" w:rsidRDefault="007F6C86" w:rsidP="007F6C86">
            <w:pPr>
              <w:pStyle w:val="af2"/>
              <w:spacing w:before="20" w:after="20"/>
              <w:rPr>
                <w:rFonts w:ascii="Times New Roman" w:hAnsi="Times New Roman"/>
              </w:rPr>
            </w:pPr>
            <w:r w:rsidRPr="00A05CEC">
              <w:rPr>
                <w:rFonts w:ascii="Times New Roman" w:hAnsi="Times New Roman"/>
              </w:rPr>
              <w:t>58,9</w:t>
            </w:r>
          </w:p>
        </w:tc>
      </w:tr>
      <w:tr w:rsidR="007F6C86" w:rsidRPr="00C34D30" w:rsidTr="007F6C86">
        <w:trPr>
          <w:trHeight w:val="20"/>
        </w:trPr>
        <w:tc>
          <w:tcPr>
            <w:tcW w:w="442" w:type="pct"/>
            <w:vMerge w:val="restart"/>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1.1.2</w:t>
            </w:r>
          </w:p>
        </w:tc>
        <w:tc>
          <w:tcPr>
            <w:tcW w:w="1621" w:type="pct"/>
            <w:vMerge w:val="restart"/>
            <w:vAlign w:val="center"/>
          </w:tcPr>
          <w:p w:rsidR="007F6C86" w:rsidRPr="00AA3332" w:rsidRDefault="007F6C86" w:rsidP="007F6C86">
            <w:pPr>
              <w:jc w:val="center"/>
              <w:rPr>
                <w:sz w:val="22"/>
                <w:szCs w:val="22"/>
              </w:rPr>
            </w:pPr>
            <w:r w:rsidRPr="00AA3332">
              <w:rPr>
                <w:sz w:val="22"/>
                <w:szCs w:val="22"/>
              </w:rPr>
              <w:t>Застройка многоэтажными жилыми домами 4-6 этажей</w:t>
            </w:r>
          </w:p>
        </w:tc>
        <w:tc>
          <w:tcPr>
            <w:tcW w:w="1111" w:type="pct"/>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га</w:t>
            </w:r>
          </w:p>
        </w:tc>
        <w:tc>
          <w:tcPr>
            <w:tcW w:w="1103" w:type="pct"/>
            <w:vAlign w:val="center"/>
          </w:tcPr>
          <w:p w:rsidR="007F6C86" w:rsidRPr="00413AB1" w:rsidRDefault="007F6C86" w:rsidP="007F6C86">
            <w:pPr>
              <w:jc w:val="center"/>
              <w:rPr>
                <w:sz w:val="22"/>
                <w:szCs w:val="22"/>
              </w:rPr>
            </w:pPr>
            <w:r w:rsidRPr="00413AB1">
              <w:rPr>
                <w:sz w:val="22"/>
                <w:szCs w:val="22"/>
              </w:rPr>
              <w:t>0,3</w:t>
            </w:r>
          </w:p>
        </w:tc>
        <w:tc>
          <w:tcPr>
            <w:tcW w:w="723" w:type="pct"/>
            <w:shd w:val="clear" w:color="auto" w:fill="auto"/>
            <w:vAlign w:val="center"/>
          </w:tcPr>
          <w:p w:rsidR="007F6C86" w:rsidRPr="00A05CEC" w:rsidRDefault="007F6C86" w:rsidP="007F6C86">
            <w:pPr>
              <w:pStyle w:val="af2"/>
              <w:spacing w:before="20" w:after="20"/>
              <w:rPr>
                <w:rFonts w:ascii="Times New Roman" w:hAnsi="Times New Roman"/>
              </w:rPr>
            </w:pPr>
            <w:r w:rsidRPr="00A05CEC">
              <w:rPr>
                <w:rFonts w:ascii="Times New Roman" w:hAnsi="Times New Roman"/>
              </w:rPr>
              <w:t>0,3</w:t>
            </w:r>
          </w:p>
        </w:tc>
      </w:tr>
      <w:tr w:rsidR="007F6C86" w:rsidRPr="00C34D30" w:rsidTr="007F6C86">
        <w:trPr>
          <w:trHeight w:val="20"/>
        </w:trPr>
        <w:tc>
          <w:tcPr>
            <w:tcW w:w="442" w:type="pct"/>
            <w:vMerge/>
            <w:vAlign w:val="center"/>
          </w:tcPr>
          <w:p w:rsidR="007F6C86" w:rsidRPr="00AA3332" w:rsidRDefault="007F6C86" w:rsidP="007F6C86">
            <w:pPr>
              <w:pStyle w:val="af2"/>
              <w:spacing w:before="20" w:after="20"/>
              <w:rPr>
                <w:rFonts w:ascii="Times New Roman" w:hAnsi="Times New Roman"/>
              </w:rPr>
            </w:pPr>
          </w:p>
        </w:tc>
        <w:tc>
          <w:tcPr>
            <w:tcW w:w="1621" w:type="pct"/>
            <w:vMerge/>
            <w:vAlign w:val="center"/>
          </w:tcPr>
          <w:p w:rsidR="007F6C86" w:rsidRPr="00AA3332" w:rsidRDefault="007F6C86" w:rsidP="007F6C86">
            <w:pPr>
              <w:spacing w:before="20" w:after="20"/>
              <w:jc w:val="center"/>
              <w:rPr>
                <w:sz w:val="22"/>
                <w:szCs w:val="22"/>
              </w:rPr>
            </w:pPr>
          </w:p>
        </w:tc>
        <w:tc>
          <w:tcPr>
            <w:tcW w:w="1111" w:type="pct"/>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w:t>
            </w:r>
          </w:p>
        </w:tc>
        <w:tc>
          <w:tcPr>
            <w:tcW w:w="1103" w:type="pct"/>
            <w:vAlign w:val="center"/>
          </w:tcPr>
          <w:p w:rsidR="007F6C86" w:rsidRPr="009A1D8F" w:rsidRDefault="007F6C86" w:rsidP="007F6C86">
            <w:pPr>
              <w:jc w:val="center"/>
              <w:rPr>
                <w:sz w:val="22"/>
                <w:szCs w:val="22"/>
              </w:rPr>
            </w:pPr>
            <w:r w:rsidRPr="009A1D8F">
              <w:rPr>
                <w:sz w:val="22"/>
                <w:szCs w:val="22"/>
              </w:rPr>
              <w:t>4,1</w:t>
            </w:r>
          </w:p>
        </w:tc>
        <w:tc>
          <w:tcPr>
            <w:tcW w:w="723" w:type="pct"/>
            <w:shd w:val="clear" w:color="auto" w:fill="auto"/>
            <w:vAlign w:val="center"/>
          </w:tcPr>
          <w:p w:rsidR="007F6C86" w:rsidRPr="00A05CEC" w:rsidRDefault="007F6C86" w:rsidP="007F6C86">
            <w:pPr>
              <w:pStyle w:val="af2"/>
              <w:spacing w:before="20" w:after="20"/>
              <w:rPr>
                <w:rFonts w:ascii="Times New Roman" w:hAnsi="Times New Roman"/>
              </w:rPr>
            </w:pPr>
            <w:r w:rsidRPr="00A05CEC">
              <w:rPr>
                <w:rFonts w:ascii="Times New Roman" w:hAnsi="Times New Roman"/>
              </w:rPr>
              <w:t>4,1</w:t>
            </w:r>
          </w:p>
        </w:tc>
      </w:tr>
      <w:tr w:rsidR="007F6C86" w:rsidRPr="00C34D30" w:rsidTr="007F6C86">
        <w:trPr>
          <w:trHeight w:val="20"/>
        </w:trPr>
        <w:tc>
          <w:tcPr>
            <w:tcW w:w="442" w:type="pct"/>
            <w:vMerge w:val="restart"/>
            <w:vAlign w:val="center"/>
          </w:tcPr>
          <w:p w:rsidR="007F6C86" w:rsidRPr="00AA3332" w:rsidRDefault="007F6C86" w:rsidP="007F6C86">
            <w:pPr>
              <w:pStyle w:val="af2"/>
              <w:spacing w:before="20" w:after="20"/>
              <w:rPr>
                <w:rFonts w:ascii="Times New Roman" w:hAnsi="Times New Roman"/>
                <w:b/>
              </w:rPr>
            </w:pPr>
            <w:r w:rsidRPr="00AA3332">
              <w:rPr>
                <w:rFonts w:ascii="Times New Roman" w:hAnsi="Times New Roman"/>
                <w:b/>
              </w:rPr>
              <w:t>1.2</w:t>
            </w:r>
          </w:p>
        </w:tc>
        <w:tc>
          <w:tcPr>
            <w:tcW w:w="1621" w:type="pct"/>
            <w:vMerge w:val="restart"/>
            <w:vAlign w:val="center"/>
          </w:tcPr>
          <w:p w:rsidR="007F6C86" w:rsidRPr="00AA3332" w:rsidRDefault="007F6C86" w:rsidP="007F6C86">
            <w:pPr>
              <w:pStyle w:val="af2"/>
              <w:spacing w:before="20" w:after="20"/>
              <w:rPr>
                <w:rFonts w:ascii="Times New Roman" w:hAnsi="Times New Roman"/>
                <w:b/>
              </w:rPr>
            </w:pPr>
            <w:r w:rsidRPr="00AA3332">
              <w:rPr>
                <w:rFonts w:ascii="Times New Roman" w:hAnsi="Times New Roman"/>
                <w:b/>
              </w:rPr>
              <w:t>Общественно-деловые зоны</w:t>
            </w:r>
          </w:p>
        </w:tc>
        <w:tc>
          <w:tcPr>
            <w:tcW w:w="1111" w:type="pct"/>
            <w:vAlign w:val="center"/>
          </w:tcPr>
          <w:p w:rsidR="007F6C86" w:rsidRPr="00AA3332" w:rsidRDefault="007F6C86" w:rsidP="007F6C86">
            <w:pPr>
              <w:pStyle w:val="af2"/>
              <w:spacing w:before="20" w:after="20"/>
              <w:rPr>
                <w:rFonts w:ascii="Times New Roman" w:hAnsi="Times New Roman"/>
                <w:b/>
              </w:rPr>
            </w:pPr>
            <w:r w:rsidRPr="00AA3332">
              <w:rPr>
                <w:rFonts w:ascii="Times New Roman" w:hAnsi="Times New Roman"/>
                <w:b/>
              </w:rPr>
              <w:t>га</w:t>
            </w:r>
          </w:p>
        </w:tc>
        <w:tc>
          <w:tcPr>
            <w:tcW w:w="1103" w:type="pct"/>
            <w:vAlign w:val="center"/>
          </w:tcPr>
          <w:p w:rsidR="007F6C86" w:rsidRPr="00E427B1" w:rsidRDefault="007F6C86" w:rsidP="007F6C86">
            <w:pPr>
              <w:jc w:val="center"/>
              <w:rPr>
                <w:b/>
                <w:sz w:val="22"/>
                <w:szCs w:val="22"/>
              </w:rPr>
            </w:pPr>
            <w:r w:rsidRPr="00E427B1">
              <w:rPr>
                <w:b/>
                <w:sz w:val="22"/>
                <w:szCs w:val="22"/>
              </w:rPr>
              <w:t>2,4</w:t>
            </w:r>
          </w:p>
        </w:tc>
        <w:tc>
          <w:tcPr>
            <w:tcW w:w="723" w:type="pct"/>
            <w:shd w:val="clear" w:color="auto" w:fill="auto"/>
            <w:vAlign w:val="center"/>
          </w:tcPr>
          <w:p w:rsidR="007F6C86" w:rsidRPr="00E427B1" w:rsidRDefault="007F6C86" w:rsidP="007F6C86">
            <w:pPr>
              <w:pStyle w:val="af2"/>
              <w:spacing w:before="20" w:after="20"/>
              <w:rPr>
                <w:rFonts w:ascii="Times New Roman" w:hAnsi="Times New Roman"/>
                <w:b/>
              </w:rPr>
            </w:pPr>
            <w:r w:rsidRPr="00E427B1">
              <w:rPr>
                <w:rFonts w:ascii="Times New Roman" w:hAnsi="Times New Roman"/>
                <w:b/>
              </w:rPr>
              <w:t>2,7</w:t>
            </w:r>
          </w:p>
        </w:tc>
      </w:tr>
      <w:tr w:rsidR="007F6C86" w:rsidRPr="00C34D30" w:rsidTr="007F6C86">
        <w:trPr>
          <w:trHeight w:val="20"/>
        </w:trPr>
        <w:tc>
          <w:tcPr>
            <w:tcW w:w="442" w:type="pct"/>
            <w:vMerge/>
            <w:vAlign w:val="center"/>
          </w:tcPr>
          <w:p w:rsidR="007F6C86" w:rsidRPr="00AA3332" w:rsidRDefault="007F6C86" w:rsidP="007F6C86">
            <w:pPr>
              <w:pStyle w:val="af2"/>
              <w:spacing w:before="20" w:after="20"/>
              <w:rPr>
                <w:rFonts w:ascii="Times New Roman" w:hAnsi="Times New Roman"/>
                <w:b/>
              </w:rPr>
            </w:pPr>
          </w:p>
        </w:tc>
        <w:tc>
          <w:tcPr>
            <w:tcW w:w="1621" w:type="pct"/>
            <w:vMerge/>
            <w:vAlign w:val="center"/>
          </w:tcPr>
          <w:p w:rsidR="007F6C86" w:rsidRPr="00AA3332" w:rsidRDefault="007F6C86" w:rsidP="007F6C86">
            <w:pPr>
              <w:pStyle w:val="af2"/>
              <w:spacing w:before="20" w:after="20"/>
              <w:rPr>
                <w:rFonts w:ascii="Times New Roman" w:hAnsi="Times New Roman"/>
                <w:b/>
              </w:rPr>
            </w:pPr>
          </w:p>
        </w:tc>
        <w:tc>
          <w:tcPr>
            <w:tcW w:w="1111" w:type="pct"/>
            <w:vAlign w:val="center"/>
          </w:tcPr>
          <w:p w:rsidR="007F6C86" w:rsidRPr="00AA3332" w:rsidRDefault="007F6C86" w:rsidP="007F6C86">
            <w:pPr>
              <w:pStyle w:val="af2"/>
              <w:spacing w:before="20" w:after="20"/>
              <w:rPr>
                <w:rFonts w:ascii="Times New Roman" w:hAnsi="Times New Roman"/>
                <w:b/>
              </w:rPr>
            </w:pPr>
            <w:r w:rsidRPr="00AA3332">
              <w:rPr>
                <w:rFonts w:ascii="Times New Roman" w:hAnsi="Times New Roman"/>
                <w:b/>
              </w:rPr>
              <w:t>%</w:t>
            </w:r>
          </w:p>
        </w:tc>
        <w:tc>
          <w:tcPr>
            <w:tcW w:w="1103" w:type="pct"/>
            <w:vAlign w:val="center"/>
          </w:tcPr>
          <w:p w:rsidR="007F6C86" w:rsidRPr="00E427B1" w:rsidRDefault="007F6C86" w:rsidP="007F6C86">
            <w:pPr>
              <w:jc w:val="center"/>
              <w:rPr>
                <w:b/>
                <w:sz w:val="22"/>
                <w:szCs w:val="22"/>
              </w:rPr>
            </w:pPr>
            <w:r w:rsidRPr="00E427B1">
              <w:rPr>
                <w:b/>
                <w:sz w:val="22"/>
                <w:szCs w:val="22"/>
              </w:rPr>
              <w:t>32,9</w:t>
            </w:r>
          </w:p>
        </w:tc>
        <w:tc>
          <w:tcPr>
            <w:tcW w:w="723" w:type="pct"/>
            <w:shd w:val="clear" w:color="auto" w:fill="auto"/>
            <w:vAlign w:val="center"/>
          </w:tcPr>
          <w:p w:rsidR="007F6C86" w:rsidRPr="00E427B1" w:rsidRDefault="007F6C86" w:rsidP="007F6C86">
            <w:pPr>
              <w:pStyle w:val="af2"/>
              <w:spacing w:before="20" w:after="20"/>
              <w:rPr>
                <w:rFonts w:ascii="Times New Roman" w:hAnsi="Times New Roman"/>
                <w:b/>
              </w:rPr>
            </w:pPr>
            <w:r w:rsidRPr="00E427B1">
              <w:rPr>
                <w:rFonts w:ascii="Times New Roman" w:hAnsi="Times New Roman"/>
                <w:b/>
              </w:rPr>
              <w:t>37,0</w:t>
            </w:r>
          </w:p>
        </w:tc>
      </w:tr>
      <w:tr w:rsidR="007F6C86" w:rsidRPr="00C34D30" w:rsidTr="007F6C86">
        <w:trPr>
          <w:trHeight w:val="20"/>
        </w:trPr>
        <w:tc>
          <w:tcPr>
            <w:tcW w:w="442" w:type="pct"/>
            <w:vMerge/>
            <w:vAlign w:val="center"/>
          </w:tcPr>
          <w:p w:rsidR="007F6C86" w:rsidRPr="00AA3332" w:rsidRDefault="007F6C86" w:rsidP="007F6C86">
            <w:pPr>
              <w:pStyle w:val="af2"/>
              <w:spacing w:before="20" w:after="20"/>
              <w:rPr>
                <w:rFonts w:ascii="Times New Roman" w:hAnsi="Times New Roman"/>
              </w:rPr>
            </w:pPr>
          </w:p>
        </w:tc>
        <w:tc>
          <w:tcPr>
            <w:tcW w:w="1621" w:type="pct"/>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в том числе:</w:t>
            </w:r>
          </w:p>
        </w:tc>
        <w:tc>
          <w:tcPr>
            <w:tcW w:w="1111" w:type="pct"/>
            <w:vAlign w:val="center"/>
          </w:tcPr>
          <w:p w:rsidR="007F6C86" w:rsidRPr="00AA3332" w:rsidRDefault="007F6C86" w:rsidP="007F6C86">
            <w:pPr>
              <w:pStyle w:val="af2"/>
              <w:spacing w:before="20" w:after="20"/>
              <w:rPr>
                <w:rFonts w:ascii="Times New Roman" w:hAnsi="Times New Roman"/>
              </w:rPr>
            </w:pPr>
          </w:p>
        </w:tc>
        <w:tc>
          <w:tcPr>
            <w:tcW w:w="1103" w:type="pct"/>
            <w:vAlign w:val="center"/>
          </w:tcPr>
          <w:p w:rsidR="007F6C86" w:rsidRPr="00C34D30" w:rsidRDefault="007F6C86" w:rsidP="007F6C86">
            <w:pPr>
              <w:pStyle w:val="af2"/>
              <w:spacing w:before="20" w:after="20"/>
              <w:rPr>
                <w:rFonts w:ascii="Times New Roman" w:hAnsi="Times New Roman"/>
                <w:color w:val="FF0000"/>
              </w:rPr>
            </w:pPr>
          </w:p>
        </w:tc>
        <w:tc>
          <w:tcPr>
            <w:tcW w:w="723" w:type="pct"/>
            <w:shd w:val="clear" w:color="auto" w:fill="auto"/>
            <w:vAlign w:val="center"/>
          </w:tcPr>
          <w:p w:rsidR="007F6C86" w:rsidRPr="00C34D30" w:rsidRDefault="007F6C86" w:rsidP="007F6C86">
            <w:pPr>
              <w:pStyle w:val="af2"/>
              <w:spacing w:before="20" w:after="20"/>
              <w:rPr>
                <w:rFonts w:ascii="Times New Roman" w:hAnsi="Times New Roman"/>
                <w:color w:val="FF0000"/>
              </w:rPr>
            </w:pPr>
          </w:p>
        </w:tc>
      </w:tr>
      <w:tr w:rsidR="007F6C86" w:rsidRPr="00C34D30" w:rsidTr="007F6C86">
        <w:trPr>
          <w:trHeight w:val="20"/>
        </w:trPr>
        <w:tc>
          <w:tcPr>
            <w:tcW w:w="442" w:type="pct"/>
            <w:vMerge w:val="restart"/>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1.2.1</w:t>
            </w:r>
          </w:p>
        </w:tc>
        <w:tc>
          <w:tcPr>
            <w:tcW w:w="1621" w:type="pct"/>
            <w:vMerge w:val="restart"/>
            <w:vAlign w:val="center"/>
          </w:tcPr>
          <w:p w:rsidR="007F6C86" w:rsidRPr="00AA3332" w:rsidRDefault="007F6C86" w:rsidP="007F6C86">
            <w:pPr>
              <w:jc w:val="center"/>
              <w:rPr>
                <w:sz w:val="22"/>
                <w:szCs w:val="22"/>
              </w:rPr>
            </w:pPr>
            <w:r w:rsidRPr="00AA3332">
              <w:rPr>
                <w:sz w:val="22"/>
                <w:szCs w:val="22"/>
              </w:rPr>
              <w:t>Делового, общественного и коммерческого назначения</w:t>
            </w:r>
          </w:p>
        </w:tc>
        <w:tc>
          <w:tcPr>
            <w:tcW w:w="1111" w:type="pct"/>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га</w:t>
            </w:r>
          </w:p>
        </w:tc>
        <w:tc>
          <w:tcPr>
            <w:tcW w:w="1103" w:type="pct"/>
            <w:vAlign w:val="center"/>
          </w:tcPr>
          <w:p w:rsidR="007F6C86" w:rsidRPr="00186FCB" w:rsidRDefault="007F6C86" w:rsidP="007F6C86">
            <w:pPr>
              <w:jc w:val="center"/>
              <w:rPr>
                <w:sz w:val="22"/>
                <w:szCs w:val="22"/>
              </w:rPr>
            </w:pPr>
            <w:r w:rsidRPr="00186FCB">
              <w:rPr>
                <w:sz w:val="22"/>
                <w:szCs w:val="22"/>
              </w:rPr>
              <w:t>0</w:t>
            </w:r>
            <w:r>
              <w:rPr>
                <w:sz w:val="22"/>
                <w:szCs w:val="22"/>
              </w:rPr>
              <w:t>,8</w:t>
            </w:r>
          </w:p>
        </w:tc>
        <w:tc>
          <w:tcPr>
            <w:tcW w:w="723" w:type="pct"/>
            <w:shd w:val="clear" w:color="auto" w:fill="auto"/>
            <w:vAlign w:val="center"/>
          </w:tcPr>
          <w:p w:rsidR="007F6C86" w:rsidRPr="00186FCB" w:rsidRDefault="007F6C86" w:rsidP="007F6C86">
            <w:pPr>
              <w:pStyle w:val="af2"/>
              <w:spacing w:before="20" w:after="20"/>
              <w:rPr>
                <w:rFonts w:ascii="Times New Roman" w:hAnsi="Times New Roman"/>
              </w:rPr>
            </w:pPr>
            <w:r w:rsidRPr="00186FCB">
              <w:rPr>
                <w:rFonts w:ascii="Times New Roman" w:hAnsi="Times New Roman"/>
              </w:rPr>
              <w:t>1,1</w:t>
            </w:r>
          </w:p>
        </w:tc>
      </w:tr>
      <w:tr w:rsidR="007F6C86" w:rsidRPr="00C34D30" w:rsidTr="007F6C86">
        <w:trPr>
          <w:trHeight w:val="20"/>
        </w:trPr>
        <w:tc>
          <w:tcPr>
            <w:tcW w:w="442" w:type="pct"/>
            <w:vMerge/>
            <w:vAlign w:val="center"/>
          </w:tcPr>
          <w:p w:rsidR="007F6C86" w:rsidRPr="00AA3332" w:rsidRDefault="007F6C86" w:rsidP="007F6C86">
            <w:pPr>
              <w:pStyle w:val="af2"/>
              <w:spacing w:before="20" w:after="20"/>
              <w:rPr>
                <w:rFonts w:ascii="Times New Roman" w:hAnsi="Times New Roman"/>
              </w:rPr>
            </w:pPr>
          </w:p>
        </w:tc>
        <w:tc>
          <w:tcPr>
            <w:tcW w:w="1621" w:type="pct"/>
            <w:vMerge/>
            <w:vAlign w:val="center"/>
          </w:tcPr>
          <w:p w:rsidR="007F6C86" w:rsidRPr="00AA3332" w:rsidRDefault="007F6C86" w:rsidP="007F6C86">
            <w:pPr>
              <w:pStyle w:val="af2"/>
              <w:spacing w:before="20" w:after="20"/>
              <w:rPr>
                <w:rFonts w:ascii="Times New Roman" w:hAnsi="Times New Roman"/>
              </w:rPr>
            </w:pPr>
          </w:p>
        </w:tc>
        <w:tc>
          <w:tcPr>
            <w:tcW w:w="1111" w:type="pct"/>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w:t>
            </w:r>
          </w:p>
        </w:tc>
        <w:tc>
          <w:tcPr>
            <w:tcW w:w="1103" w:type="pct"/>
            <w:vAlign w:val="center"/>
          </w:tcPr>
          <w:p w:rsidR="007F6C86" w:rsidRPr="009A1D8F" w:rsidRDefault="007F6C86" w:rsidP="007F6C86">
            <w:pPr>
              <w:jc w:val="center"/>
              <w:rPr>
                <w:sz w:val="22"/>
                <w:szCs w:val="22"/>
              </w:rPr>
            </w:pPr>
            <w:r w:rsidRPr="009A1D8F">
              <w:rPr>
                <w:sz w:val="22"/>
                <w:szCs w:val="22"/>
              </w:rPr>
              <w:t>10,9</w:t>
            </w:r>
          </w:p>
        </w:tc>
        <w:tc>
          <w:tcPr>
            <w:tcW w:w="723" w:type="pct"/>
            <w:shd w:val="clear" w:color="auto" w:fill="auto"/>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15,0</w:t>
            </w:r>
          </w:p>
        </w:tc>
      </w:tr>
      <w:tr w:rsidR="007F6C86" w:rsidRPr="00C34D30" w:rsidTr="007F6C86">
        <w:trPr>
          <w:trHeight w:val="20"/>
        </w:trPr>
        <w:tc>
          <w:tcPr>
            <w:tcW w:w="442" w:type="pct"/>
            <w:vMerge w:val="restart"/>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1.2.2</w:t>
            </w:r>
          </w:p>
        </w:tc>
        <w:tc>
          <w:tcPr>
            <w:tcW w:w="1621" w:type="pct"/>
            <w:vMerge w:val="restart"/>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Объекты физкультуры и спорта</w:t>
            </w:r>
          </w:p>
        </w:tc>
        <w:tc>
          <w:tcPr>
            <w:tcW w:w="1111" w:type="pct"/>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га</w:t>
            </w:r>
          </w:p>
        </w:tc>
        <w:tc>
          <w:tcPr>
            <w:tcW w:w="1103" w:type="pct"/>
            <w:vAlign w:val="center"/>
          </w:tcPr>
          <w:p w:rsidR="007F6C86" w:rsidRPr="00186FCB" w:rsidRDefault="007F6C86" w:rsidP="007F6C86">
            <w:pPr>
              <w:jc w:val="center"/>
              <w:rPr>
                <w:sz w:val="22"/>
                <w:szCs w:val="22"/>
              </w:rPr>
            </w:pPr>
            <w:r w:rsidRPr="00186FCB">
              <w:rPr>
                <w:sz w:val="22"/>
                <w:szCs w:val="22"/>
              </w:rPr>
              <w:t>0</w:t>
            </w:r>
            <w:r>
              <w:rPr>
                <w:sz w:val="22"/>
                <w:szCs w:val="22"/>
              </w:rPr>
              <w:t>,5</w:t>
            </w:r>
          </w:p>
        </w:tc>
        <w:tc>
          <w:tcPr>
            <w:tcW w:w="723" w:type="pct"/>
            <w:shd w:val="clear" w:color="auto" w:fill="auto"/>
            <w:vAlign w:val="center"/>
          </w:tcPr>
          <w:p w:rsidR="007F6C86" w:rsidRPr="00186FCB" w:rsidRDefault="007F6C86" w:rsidP="007F6C86">
            <w:pPr>
              <w:pStyle w:val="af2"/>
              <w:spacing w:before="20" w:after="20"/>
              <w:rPr>
                <w:rFonts w:ascii="Times New Roman" w:hAnsi="Times New Roman"/>
              </w:rPr>
            </w:pPr>
            <w:r>
              <w:rPr>
                <w:rFonts w:ascii="Times New Roman" w:hAnsi="Times New Roman"/>
              </w:rPr>
              <w:t>0</w:t>
            </w:r>
            <w:r w:rsidRPr="00186FCB">
              <w:rPr>
                <w:rFonts w:ascii="Times New Roman" w:hAnsi="Times New Roman"/>
              </w:rPr>
              <w:t>,</w:t>
            </w:r>
            <w:r>
              <w:rPr>
                <w:rFonts w:ascii="Times New Roman" w:hAnsi="Times New Roman"/>
              </w:rPr>
              <w:t>5</w:t>
            </w:r>
          </w:p>
        </w:tc>
      </w:tr>
      <w:tr w:rsidR="007F6C86" w:rsidRPr="00C34D30" w:rsidTr="007F6C86">
        <w:trPr>
          <w:trHeight w:val="442"/>
        </w:trPr>
        <w:tc>
          <w:tcPr>
            <w:tcW w:w="442" w:type="pct"/>
            <w:vMerge/>
            <w:vAlign w:val="center"/>
          </w:tcPr>
          <w:p w:rsidR="007F6C86" w:rsidRPr="00AA3332" w:rsidRDefault="007F6C86" w:rsidP="007F6C86">
            <w:pPr>
              <w:pStyle w:val="af2"/>
              <w:spacing w:before="20" w:after="20"/>
              <w:rPr>
                <w:rFonts w:ascii="Times New Roman" w:hAnsi="Times New Roman"/>
              </w:rPr>
            </w:pPr>
          </w:p>
        </w:tc>
        <w:tc>
          <w:tcPr>
            <w:tcW w:w="1621" w:type="pct"/>
            <w:vMerge/>
            <w:vAlign w:val="center"/>
          </w:tcPr>
          <w:p w:rsidR="007F6C86" w:rsidRPr="00AA3332" w:rsidRDefault="007F6C86" w:rsidP="007F6C86">
            <w:pPr>
              <w:pStyle w:val="af2"/>
              <w:spacing w:before="20" w:after="20"/>
              <w:rPr>
                <w:rFonts w:ascii="Times New Roman" w:hAnsi="Times New Roman"/>
              </w:rPr>
            </w:pPr>
          </w:p>
        </w:tc>
        <w:tc>
          <w:tcPr>
            <w:tcW w:w="1111" w:type="pct"/>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w:t>
            </w:r>
          </w:p>
        </w:tc>
        <w:tc>
          <w:tcPr>
            <w:tcW w:w="1103" w:type="pct"/>
            <w:vAlign w:val="center"/>
          </w:tcPr>
          <w:p w:rsidR="007F6C86" w:rsidRPr="009A1D8F" w:rsidRDefault="007F6C86" w:rsidP="007F6C86">
            <w:pPr>
              <w:jc w:val="center"/>
              <w:rPr>
                <w:sz w:val="22"/>
                <w:szCs w:val="22"/>
              </w:rPr>
            </w:pPr>
            <w:r w:rsidRPr="009A1D8F">
              <w:rPr>
                <w:sz w:val="22"/>
                <w:szCs w:val="22"/>
              </w:rPr>
              <w:t>6,9</w:t>
            </w:r>
          </w:p>
        </w:tc>
        <w:tc>
          <w:tcPr>
            <w:tcW w:w="723" w:type="pct"/>
            <w:shd w:val="clear" w:color="auto" w:fill="auto"/>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6.9</w:t>
            </w:r>
          </w:p>
        </w:tc>
      </w:tr>
      <w:tr w:rsidR="007F6C86" w:rsidRPr="00C34D30" w:rsidTr="007F6C86">
        <w:trPr>
          <w:trHeight w:val="442"/>
        </w:trPr>
        <w:tc>
          <w:tcPr>
            <w:tcW w:w="442" w:type="pct"/>
            <w:vMerge w:val="restart"/>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1.2.3</w:t>
            </w:r>
          </w:p>
        </w:tc>
        <w:tc>
          <w:tcPr>
            <w:tcW w:w="1621" w:type="pct"/>
            <w:vMerge w:val="restart"/>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Общественная застройка</w:t>
            </w:r>
          </w:p>
        </w:tc>
        <w:tc>
          <w:tcPr>
            <w:tcW w:w="1111" w:type="pct"/>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га</w:t>
            </w:r>
          </w:p>
        </w:tc>
        <w:tc>
          <w:tcPr>
            <w:tcW w:w="1103" w:type="pct"/>
            <w:vAlign w:val="center"/>
          </w:tcPr>
          <w:p w:rsidR="007F6C86" w:rsidRPr="00186FCB" w:rsidRDefault="007F6C86" w:rsidP="007F6C86">
            <w:pPr>
              <w:jc w:val="center"/>
              <w:rPr>
                <w:sz w:val="22"/>
                <w:szCs w:val="22"/>
              </w:rPr>
            </w:pPr>
            <w:r>
              <w:rPr>
                <w:sz w:val="22"/>
                <w:szCs w:val="22"/>
              </w:rPr>
              <w:t>1,1</w:t>
            </w:r>
          </w:p>
        </w:tc>
        <w:tc>
          <w:tcPr>
            <w:tcW w:w="723" w:type="pct"/>
            <w:shd w:val="clear" w:color="auto" w:fill="auto"/>
            <w:vAlign w:val="center"/>
          </w:tcPr>
          <w:p w:rsidR="007F6C86" w:rsidRPr="00186FCB" w:rsidRDefault="007F6C86" w:rsidP="007F6C86">
            <w:pPr>
              <w:pStyle w:val="af2"/>
              <w:spacing w:before="20" w:after="20"/>
              <w:rPr>
                <w:rFonts w:ascii="Times New Roman" w:hAnsi="Times New Roman"/>
              </w:rPr>
            </w:pPr>
            <w:r>
              <w:rPr>
                <w:rFonts w:ascii="Times New Roman" w:hAnsi="Times New Roman"/>
              </w:rPr>
              <w:t>1,1</w:t>
            </w:r>
          </w:p>
        </w:tc>
      </w:tr>
      <w:tr w:rsidR="007F6C86" w:rsidRPr="00C34D30" w:rsidTr="007F6C86">
        <w:trPr>
          <w:trHeight w:val="442"/>
        </w:trPr>
        <w:tc>
          <w:tcPr>
            <w:tcW w:w="442" w:type="pct"/>
            <w:vMerge/>
            <w:vAlign w:val="center"/>
          </w:tcPr>
          <w:p w:rsidR="007F6C86" w:rsidRPr="00AA3332" w:rsidRDefault="007F6C86" w:rsidP="007F6C86">
            <w:pPr>
              <w:pStyle w:val="af2"/>
              <w:spacing w:before="20" w:after="20"/>
              <w:rPr>
                <w:rFonts w:ascii="Times New Roman" w:hAnsi="Times New Roman"/>
              </w:rPr>
            </w:pPr>
          </w:p>
        </w:tc>
        <w:tc>
          <w:tcPr>
            <w:tcW w:w="1621" w:type="pct"/>
            <w:vMerge/>
            <w:vAlign w:val="center"/>
          </w:tcPr>
          <w:p w:rsidR="007F6C86" w:rsidRPr="00AA3332" w:rsidRDefault="007F6C86" w:rsidP="007F6C86">
            <w:pPr>
              <w:pStyle w:val="af2"/>
              <w:spacing w:before="20" w:after="20"/>
              <w:rPr>
                <w:rFonts w:ascii="Times New Roman" w:hAnsi="Times New Roman"/>
              </w:rPr>
            </w:pPr>
          </w:p>
        </w:tc>
        <w:tc>
          <w:tcPr>
            <w:tcW w:w="1111" w:type="pct"/>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w:t>
            </w:r>
          </w:p>
        </w:tc>
        <w:tc>
          <w:tcPr>
            <w:tcW w:w="1103" w:type="pct"/>
            <w:vAlign w:val="center"/>
          </w:tcPr>
          <w:p w:rsidR="007F6C86" w:rsidRPr="009A1D8F" w:rsidRDefault="007F6C86" w:rsidP="007F6C86">
            <w:pPr>
              <w:jc w:val="center"/>
              <w:rPr>
                <w:sz w:val="22"/>
                <w:szCs w:val="22"/>
              </w:rPr>
            </w:pPr>
            <w:r w:rsidRPr="009A1D8F">
              <w:rPr>
                <w:sz w:val="22"/>
                <w:szCs w:val="22"/>
              </w:rPr>
              <w:t>15,</w:t>
            </w:r>
            <w:r>
              <w:rPr>
                <w:sz w:val="22"/>
                <w:szCs w:val="22"/>
              </w:rPr>
              <w:t>1</w:t>
            </w:r>
          </w:p>
        </w:tc>
        <w:tc>
          <w:tcPr>
            <w:tcW w:w="723" w:type="pct"/>
            <w:shd w:val="clear" w:color="auto" w:fill="auto"/>
            <w:vAlign w:val="center"/>
          </w:tcPr>
          <w:p w:rsidR="007F6C86" w:rsidRPr="00AA3332" w:rsidRDefault="007F6C86" w:rsidP="007F6C86">
            <w:pPr>
              <w:pStyle w:val="af2"/>
              <w:spacing w:before="20" w:after="20"/>
              <w:rPr>
                <w:rFonts w:ascii="Times New Roman" w:hAnsi="Times New Roman"/>
              </w:rPr>
            </w:pPr>
            <w:r w:rsidRPr="00AA3332">
              <w:rPr>
                <w:rFonts w:ascii="Times New Roman" w:hAnsi="Times New Roman"/>
              </w:rPr>
              <w:t>15,1</w:t>
            </w:r>
          </w:p>
        </w:tc>
      </w:tr>
      <w:tr w:rsidR="007F6C86" w:rsidRPr="00C34D30" w:rsidTr="007F6C86">
        <w:trPr>
          <w:trHeight w:val="20"/>
        </w:trPr>
        <w:tc>
          <w:tcPr>
            <w:tcW w:w="442" w:type="pct"/>
            <w:vAlign w:val="center"/>
          </w:tcPr>
          <w:p w:rsidR="007F6C86" w:rsidRPr="009E57E8" w:rsidRDefault="007F6C86" w:rsidP="007F6C86">
            <w:pPr>
              <w:pStyle w:val="af2"/>
              <w:spacing w:before="20" w:after="20"/>
              <w:rPr>
                <w:rFonts w:ascii="Times New Roman" w:hAnsi="Times New Roman"/>
                <w:b/>
              </w:rPr>
            </w:pPr>
            <w:r w:rsidRPr="009E57E8">
              <w:rPr>
                <w:rFonts w:ascii="Times New Roman" w:hAnsi="Times New Roman"/>
                <w:b/>
              </w:rPr>
              <w:t>2</w:t>
            </w:r>
          </w:p>
        </w:tc>
        <w:tc>
          <w:tcPr>
            <w:tcW w:w="4558" w:type="pct"/>
            <w:gridSpan w:val="4"/>
            <w:vAlign w:val="center"/>
          </w:tcPr>
          <w:p w:rsidR="007F6C86" w:rsidRPr="009E57E8" w:rsidRDefault="007F6C86" w:rsidP="007F6C86">
            <w:pPr>
              <w:pStyle w:val="af2"/>
              <w:spacing w:before="20" w:after="20"/>
              <w:rPr>
                <w:rFonts w:ascii="Times New Roman" w:hAnsi="Times New Roman"/>
                <w:b/>
              </w:rPr>
            </w:pPr>
            <w:r w:rsidRPr="009E57E8">
              <w:rPr>
                <w:rFonts w:ascii="Times New Roman" w:hAnsi="Times New Roman"/>
                <w:b/>
              </w:rPr>
              <w:t>НАСЕЛЕНИЕ</w:t>
            </w:r>
          </w:p>
        </w:tc>
      </w:tr>
      <w:tr w:rsidR="007F6C86" w:rsidRPr="00C34D30" w:rsidTr="007F6C86">
        <w:trPr>
          <w:trHeight w:val="20"/>
        </w:trPr>
        <w:tc>
          <w:tcPr>
            <w:tcW w:w="442" w:type="pct"/>
            <w:vAlign w:val="center"/>
            <w:hideMark/>
          </w:tcPr>
          <w:p w:rsidR="007F6C86" w:rsidRPr="009E57E8" w:rsidRDefault="007F6C86" w:rsidP="007F6C86">
            <w:pPr>
              <w:pStyle w:val="af2"/>
              <w:spacing w:before="20" w:after="20"/>
              <w:rPr>
                <w:rFonts w:ascii="Times New Roman" w:hAnsi="Times New Roman"/>
              </w:rPr>
            </w:pPr>
            <w:r w:rsidRPr="009E57E8">
              <w:rPr>
                <w:rFonts w:ascii="Times New Roman" w:hAnsi="Times New Roman"/>
              </w:rPr>
              <w:t>2.1</w:t>
            </w:r>
          </w:p>
        </w:tc>
        <w:tc>
          <w:tcPr>
            <w:tcW w:w="1621" w:type="pct"/>
            <w:vAlign w:val="center"/>
            <w:hideMark/>
          </w:tcPr>
          <w:p w:rsidR="007F6C86" w:rsidRPr="009E57E8" w:rsidRDefault="007F6C86" w:rsidP="007F6C86">
            <w:pPr>
              <w:spacing w:before="40" w:after="40"/>
              <w:jc w:val="center"/>
              <w:rPr>
                <w:sz w:val="22"/>
                <w:szCs w:val="22"/>
              </w:rPr>
            </w:pPr>
            <w:r w:rsidRPr="009E57E8">
              <w:rPr>
                <w:sz w:val="22"/>
                <w:szCs w:val="22"/>
              </w:rPr>
              <w:t>Общая численность постоянного населения</w:t>
            </w:r>
          </w:p>
        </w:tc>
        <w:tc>
          <w:tcPr>
            <w:tcW w:w="1111" w:type="pct"/>
            <w:vAlign w:val="center"/>
            <w:hideMark/>
          </w:tcPr>
          <w:p w:rsidR="007F6C86" w:rsidRPr="009E57E8" w:rsidRDefault="007F6C86" w:rsidP="007F6C86">
            <w:pPr>
              <w:jc w:val="center"/>
              <w:rPr>
                <w:sz w:val="22"/>
                <w:szCs w:val="22"/>
              </w:rPr>
            </w:pPr>
            <w:r w:rsidRPr="009E57E8">
              <w:rPr>
                <w:sz w:val="22"/>
                <w:szCs w:val="22"/>
              </w:rPr>
              <w:t>чел.</w:t>
            </w:r>
          </w:p>
        </w:tc>
        <w:tc>
          <w:tcPr>
            <w:tcW w:w="1103" w:type="pct"/>
            <w:vAlign w:val="center"/>
          </w:tcPr>
          <w:p w:rsidR="007F6C86" w:rsidRPr="009E57E8" w:rsidRDefault="007F6C86" w:rsidP="007F6C86">
            <w:pPr>
              <w:pStyle w:val="af2"/>
              <w:spacing w:before="20" w:after="20"/>
              <w:rPr>
                <w:rFonts w:ascii="Times New Roman" w:hAnsi="Times New Roman"/>
              </w:rPr>
            </w:pPr>
            <w:r w:rsidRPr="009E57E8">
              <w:rPr>
                <w:rFonts w:ascii="Times New Roman" w:hAnsi="Times New Roman"/>
              </w:rPr>
              <w:t>1775</w:t>
            </w:r>
          </w:p>
        </w:tc>
        <w:tc>
          <w:tcPr>
            <w:tcW w:w="723" w:type="pct"/>
            <w:vAlign w:val="center"/>
          </w:tcPr>
          <w:p w:rsidR="007F6C86" w:rsidRPr="009E57E8" w:rsidRDefault="007F6C86" w:rsidP="007F6C86">
            <w:pPr>
              <w:pStyle w:val="af2"/>
              <w:spacing w:before="20" w:after="20"/>
              <w:rPr>
                <w:rFonts w:ascii="Times New Roman" w:hAnsi="Times New Roman"/>
              </w:rPr>
            </w:pPr>
            <w:r w:rsidRPr="009E57E8">
              <w:rPr>
                <w:rFonts w:ascii="Times New Roman" w:hAnsi="Times New Roman"/>
              </w:rPr>
              <w:t>1838</w:t>
            </w:r>
          </w:p>
        </w:tc>
      </w:tr>
      <w:tr w:rsidR="007F6C86" w:rsidRPr="00C34D30" w:rsidTr="007F6C86">
        <w:trPr>
          <w:trHeight w:val="20"/>
        </w:trPr>
        <w:tc>
          <w:tcPr>
            <w:tcW w:w="442" w:type="pct"/>
            <w:vAlign w:val="center"/>
            <w:hideMark/>
          </w:tcPr>
          <w:p w:rsidR="007F6C86" w:rsidRPr="009E57E8" w:rsidRDefault="007F6C86" w:rsidP="007F6C86">
            <w:pPr>
              <w:pStyle w:val="af2"/>
              <w:spacing w:before="20" w:after="20"/>
              <w:rPr>
                <w:rFonts w:ascii="Times New Roman" w:hAnsi="Times New Roman"/>
              </w:rPr>
            </w:pPr>
            <w:r w:rsidRPr="009E57E8">
              <w:rPr>
                <w:rFonts w:ascii="Times New Roman" w:hAnsi="Times New Roman"/>
              </w:rPr>
              <w:t>2.2</w:t>
            </w:r>
          </w:p>
        </w:tc>
        <w:tc>
          <w:tcPr>
            <w:tcW w:w="1621" w:type="pct"/>
            <w:vAlign w:val="center"/>
            <w:hideMark/>
          </w:tcPr>
          <w:p w:rsidR="007F6C86" w:rsidRPr="009E57E8" w:rsidRDefault="007F6C86" w:rsidP="007F6C86">
            <w:pPr>
              <w:pStyle w:val="af2"/>
              <w:spacing w:before="20" w:after="20"/>
              <w:rPr>
                <w:rFonts w:ascii="Times New Roman" w:hAnsi="Times New Roman"/>
              </w:rPr>
            </w:pPr>
            <w:r w:rsidRPr="009E57E8">
              <w:rPr>
                <w:rFonts w:ascii="Times New Roman" w:hAnsi="Times New Roman"/>
              </w:rPr>
              <w:t>Плотность населения в границах проекта планировки</w:t>
            </w:r>
          </w:p>
        </w:tc>
        <w:tc>
          <w:tcPr>
            <w:tcW w:w="1111" w:type="pct"/>
            <w:vAlign w:val="center"/>
            <w:hideMark/>
          </w:tcPr>
          <w:p w:rsidR="007F6C86" w:rsidRPr="009E57E8" w:rsidRDefault="007F6C86" w:rsidP="007F6C86">
            <w:pPr>
              <w:pStyle w:val="af2"/>
              <w:spacing w:before="20" w:after="20"/>
              <w:rPr>
                <w:rFonts w:ascii="Times New Roman" w:hAnsi="Times New Roman"/>
              </w:rPr>
            </w:pPr>
            <w:r w:rsidRPr="009E57E8">
              <w:rPr>
                <w:rFonts w:ascii="Times New Roman" w:hAnsi="Times New Roman"/>
              </w:rPr>
              <w:t>чел./га</w:t>
            </w:r>
          </w:p>
        </w:tc>
        <w:tc>
          <w:tcPr>
            <w:tcW w:w="1103" w:type="pct"/>
            <w:vAlign w:val="center"/>
          </w:tcPr>
          <w:p w:rsidR="007F6C86" w:rsidRPr="009E57E8" w:rsidRDefault="007F6C86" w:rsidP="007F6C86">
            <w:pPr>
              <w:pStyle w:val="af2"/>
              <w:spacing w:before="20" w:after="20"/>
              <w:rPr>
                <w:rFonts w:ascii="Times New Roman" w:hAnsi="Times New Roman"/>
              </w:rPr>
            </w:pPr>
            <w:r w:rsidRPr="009E57E8">
              <w:rPr>
                <w:rFonts w:ascii="Times New Roman" w:hAnsi="Times New Roman"/>
              </w:rPr>
              <w:t>243</w:t>
            </w:r>
          </w:p>
        </w:tc>
        <w:tc>
          <w:tcPr>
            <w:tcW w:w="723" w:type="pct"/>
            <w:vAlign w:val="center"/>
          </w:tcPr>
          <w:p w:rsidR="007F6C86" w:rsidRPr="009E57E8" w:rsidRDefault="007F6C86" w:rsidP="007F6C86">
            <w:pPr>
              <w:pStyle w:val="af2"/>
              <w:spacing w:before="20" w:after="20"/>
              <w:rPr>
                <w:rFonts w:ascii="Times New Roman" w:hAnsi="Times New Roman"/>
              </w:rPr>
            </w:pPr>
            <w:r w:rsidRPr="009E57E8">
              <w:rPr>
                <w:rFonts w:ascii="Times New Roman" w:hAnsi="Times New Roman"/>
              </w:rPr>
              <w:t>252</w:t>
            </w:r>
          </w:p>
        </w:tc>
      </w:tr>
      <w:tr w:rsidR="007F6C86" w:rsidRPr="00C34D30" w:rsidTr="007F6C86">
        <w:trPr>
          <w:trHeight w:val="20"/>
        </w:trPr>
        <w:tc>
          <w:tcPr>
            <w:tcW w:w="442" w:type="pct"/>
            <w:vAlign w:val="center"/>
            <w:hideMark/>
          </w:tcPr>
          <w:p w:rsidR="007F6C86" w:rsidRPr="005865F4" w:rsidRDefault="007F6C86" w:rsidP="007F6C86">
            <w:pPr>
              <w:pStyle w:val="af2"/>
              <w:spacing w:before="20" w:after="20"/>
              <w:rPr>
                <w:rFonts w:ascii="Times New Roman" w:hAnsi="Times New Roman"/>
                <w:b/>
              </w:rPr>
            </w:pPr>
            <w:r w:rsidRPr="005865F4">
              <w:rPr>
                <w:rFonts w:ascii="Times New Roman" w:hAnsi="Times New Roman"/>
                <w:b/>
              </w:rPr>
              <w:t>3</w:t>
            </w:r>
          </w:p>
        </w:tc>
        <w:tc>
          <w:tcPr>
            <w:tcW w:w="4558" w:type="pct"/>
            <w:gridSpan w:val="4"/>
            <w:vAlign w:val="center"/>
            <w:hideMark/>
          </w:tcPr>
          <w:p w:rsidR="007F6C86" w:rsidRPr="005865F4" w:rsidRDefault="007F6C86" w:rsidP="007F6C86">
            <w:pPr>
              <w:pStyle w:val="af2"/>
              <w:spacing w:before="20" w:after="20"/>
              <w:rPr>
                <w:rFonts w:ascii="Times New Roman" w:hAnsi="Times New Roman"/>
                <w:b/>
              </w:rPr>
            </w:pPr>
            <w:r w:rsidRPr="005865F4">
              <w:rPr>
                <w:rFonts w:ascii="Times New Roman" w:hAnsi="Times New Roman"/>
                <w:b/>
              </w:rPr>
              <w:t>ЖИЛИЩНЫЙ ФОНД</w:t>
            </w:r>
          </w:p>
        </w:tc>
      </w:tr>
      <w:tr w:rsidR="007F6C86" w:rsidRPr="00C34D30" w:rsidTr="007F6C86">
        <w:trPr>
          <w:trHeight w:val="20"/>
        </w:trPr>
        <w:tc>
          <w:tcPr>
            <w:tcW w:w="442" w:type="pct"/>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3.1</w:t>
            </w:r>
          </w:p>
        </w:tc>
        <w:tc>
          <w:tcPr>
            <w:tcW w:w="1621" w:type="pct"/>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Общая площадь жилых домов</w:t>
            </w:r>
          </w:p>
        </w:tc>
        <w:tc>
          <w:tcPr>
            <w:tcW w:w="1111" w:type="pct"/>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тыс. кв.м общей площади</w:t>
            </w:r>
          </w:p>
        </w:tc>
        <w:tc>
          <w:tcPr>
            <w:tcW w:w="1103"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42,60</w:t>
            </w:r>
          </w:p>
        </w:tc>
        <w:tc>
          <w:tcPr>
            <w:tcW w:w="723"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45,95</w:t>
            </w:r>
          </w:p>
        </w:tc>
      </w:tr>
      <w:tr w:rsidR="007F6C86" w:rsidRPr="00C34D30" w:rsidTr="007F6C86">
        <w:trPr>
          <w:trHeight w:val="20"/>
        </w:trPr>
        <w:tc>
          <w:tcPr>
            <w:tcW w:w="442" w:type="pct"/>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3.2</w:t>
            </w:r>
          </w:p>
        </w:tc>
        <w:tc>
          <w:tcPr>
            <w:tcW w:w="1621" w:type="pct"/>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Средняя жилищная обеспеченность</w:t>
            </w:r>
          </w:p>
        </w:tc>
        <w:tc>
          <w:tcPr>
            <w:tcW w:w="1111" w:type="pct"/>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кв.м/чел.</w:t>
            </w:r>
          </w:p>
        </w:tc>
        <w:tc>
          <w:tcPr>
            <w:tcW w:w="1103" w:type="pct"/>
            <w:vAlign w:val="center"/>
          </w:tcPr>
          <w:p w:rsidR="007F6C86" w:rsidRPr="005865F4" w:rsidRDefault="007F6C86" w:rsidP="007F6C86">
            <w:pPr>
              <w:pStyle w:val="af2"/>
              <w:spacing w:before="20" w:after="20"/>
              <w:rPr>
                <w:rFonts w:ascii="Times New Roman" w:hAnsi="Times New Roman"/>
                <w:bCs/>
              </w:rPr>
            </w:pPr>
            <w:r w:rsidRPr="005865F4">
              <w:rPr>
                <w:rFonts w:ascii="Times New Roman" w:hAnsi="Times New Roman"/>
                <w:bCs/>
              </w:rPr>
              <w:t>24,0</w:t>
            </w:r>
          </w:p>
        </w:tc>
        <w:tc>
          <w:tcPr>
            <w:tcW w:w="723" w:type="pct"/>
            <w:vAlign w:val="center"/>
          </w:tcPr>
          <w:p w:rsidR="007F6C86" w:rsidRPr="005865F4" w:rsidRDefault="007F6C86" w:rsidP="007F6C86">
            <w:pPr>
              <w:pStyle w:val="af2"/>
              <w:spacing w:before="20" w:after="20"/>
              <w:rPr>
                <w:rFonts w:ascii="Times New Roman" w:hAnsi="Times New Roman"/>
                <w:bCs/>
              </w:rPr>
            </w:pPr>
            <w:r w:rsidRPr="005865F4">
              <w:rPr>
                <w:rFonts w:ascii="Times New Roman" w:hAnsi="Times New Roman"/>
                <w:bCs/>
              </w:rPr>
              <w:t>25,0</w:t>
            </w:r>
          </w:p>
        </w:tc>
      </w:tr>
      <w:tr w:rsidR="007F6C86" w:rsidRPr="00C34D30" w:rsidTr="007F6C86">
        <w:trPr>
          <w:trHeight w:val="20"/>
        </w:trPr>
        <w:tc>
          <w:tcPr>
            <w:tcW w:w="442" w:type="pct"/>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3.3</w:t>
            </w:r>
          </w:p>
        </w:tc>
        <w:tc>
          <w:tcPr>
            <w:tcW w:w="1621" w:type="pct"/>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Существующий сохраняемый жилищный фонд</w:t>
            </w:r>
          </w:p>
        </w:tc>
        <w:tc>
          <w:tcPr>
            <w:tcW w:w="1111" w:type="pct"/>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тыс. кв.м общей площади</w:t>
            </w:r>
          </w:p>
        </w:tc>
        <w:tc>
          <w:tcPr>
            <w:tcW w:w="1103"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w:t>
            </w:r>
          </w:p>
        </w:tc>
        <w:tc>
          <w:tcPr>
            <w:tcW w:w="723"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42,60</w:t>
            </w:r>
          </w:p>
        </w:tc>
      </w:tr>
      <w:tr w:rsidR="007F6C86" w:rsidRPr="00C34D30" w:rsidTr="007F6C86">
        <w:trPr>
          <w:trHeight w:val="20"/>
        </w:trPr>
        <w:tc>
          <w:tcPr>
            <w:tcW w:w="442" w:type="pct"/>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3.4</w:t>
            </w:r>
          </w:p>
        </w:tc>
        <w:tc>
          <w:tcPr>
            <w:tcW w:w="1621" w:type="pct"/>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Убыль жилищного фонда</w:t>
            </w:r>
          </w:p>
        </w:tc>
        <w:tc>
          <w:tcPr>
            <w:tcW w:w="1111" w:type="pct"/>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тыс. кв.м общей площади</w:t>
            </w:r>
          </w:p>
        </w:tc>
        <w:tc>
          <w:tcPr>
            <w:tcW w:w="1103"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w:t>
            </w:r>
          </w:p>
        </w:tc>
        <w:tc>
          <w:tcPr>
            <w:tcW w:w="723"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w:t>
            </w:r>
          </w:p>
        </w:tc>
      </w:tr>
      <w:tr w:rsidR="007F6C86" w:rsidRPr="00C34D30" w:rsidTr="007F6C86">
        <w:trPr>
          <w:trHeight w:val="349"/>
        </w:trPr>
        <w:tc>
          <w:tcPr>
            <w:tcW w:w="442" w:type="pct"/>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3.5</w:t>
            </w:r>
          </w:p>
        </w:tc>
        <w:tc>
          <w:tcPr>
            <w:tcW w:w="1621" w:type="pct"/>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Новое жилищное строительство</w:t>
            </w:r>
          </w:p>
        </w:tc>
        <w:tc>
          <w:tcPr>
            <w:tcW w:w="1111" w:type="pct"/>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тыс. кв.м общей площади</w:t>
            </w:r>
          </w:p>
        </w:tc>
        <w:tc>
          <w:tcPr>
            <w:tcW w:w="1103" w:type="pct"/>
            <w:vAlign w:val="center"/>
          </w:tcPr>
          <w:p w:rsidR="007F6C86" w:rsidRPr="005865F4" w:rsidRDefault="007F6C86" w:rsidP="007F6C86">
            <w:pPr>
              <w:pStyle w:val="af2"/>
              <w:spacing w:before="20" w:after="20"/>
              <w:rPr>
                <w:rFonts w:ascii="Times New Roman" w:hAnsi="Times New Roman"/>
              </w:rPr>
            </w:pPr>
            <w:r>
              <w:rPr>
                <w:rFonts w:ascii="Times New Roman" w:hAnsi="Times New Roman"/>
              </w:rPr>
              <w:t>3,35</w:t>
            </w:r>
          </w:p>
        </w:tc>
        <w:tc>
          <w:tcPr>
            <w:tcW w:w="723"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w:t>
            </w:r>
          </w:p>
        </w:tc>
      </w:tr>
      <w:tr w:rsidR="007F6C86" w:rsidRPr="00C34D30" w:rsidTr="007F6C86">
        <w:trPr>
          <w:trHeight w:val="20"/>
        </w:trPr>
        <w:tc>
          <w:tcPr>
            <w:tcW w:w="442" w:type="pct"/>
            <w:vAlign w:val="center"/>
            <w:hideMark/>
          </w:tcPr>
          <w:p w:rsidR="007F6C86" w:rsidRPr="005865F4" w:rsidRDefault="007F6C86" w:rsidP="007F6C86">
            <w:pPr>
              <w:pStyle w:val="af2"/>
              <w:spacing w:before="20" w:after="20"/>
              <w:rPr>
                <w:rFonts w:ascii="Times New Roman" w:hAnsi="Times New Roman"/>
                <w:b/>
              </w:rPr>
            </w:pPr>
            <w:r w:rsidRPr="005865F4">
              <w:rPr>
                <w:rFonts w:ascii="Times New Roman" w:hAnsi="Times New Roman"/>
                <w:b/>
              </w:rPr>
              <w:t>4</w:t>
            </w:r>
          </w:p>
        </w:tc>
        <w:tc>
          <w:tcPr>
            <w:tcW w:w="4558" w:type="pct"/>
            <w:gridSpan w:val="4"/>
            <w:vAlign w:val="center"/>
          </w:tcPr>
          <w:p w:rsidR="007F6C86" w:rsidRPr="005865F4" w:rsidRDefault="007F6C86" w:rsidP="007F6C86">
            <w:pPr>
              <w:pStyle w:val="af2"/>
              <w:spacing w:before="20" w:after="20"/>
              <w:rPr>
                <w:rFonts w:ascii="Times New Roman" w:hAnsi="Times New Roman"/>
                <w:b/>
              </w:rPr>
            </w:pPr>
            <w:r w:rsidRPr="005865F4">
              <w:rPr>
                <w:rFonts w:ascii="Times New Roman" w:hAnsi="Times New Roman"/>
                <w:b/>
              </w:rPr>
              <w:t>СОЦИАЛЬНАЯ ИНФРАСТРУКТУРА</w:t>
            </w:r>
          </w:p>
        </w:tc>
      </w:tr>
      <w:tr w:rsidR="007F6C86" w:rsidRPr="00C34D30" w:rsidTr="007F6C86">
        <w:trPr>
          <w:trHeight w:val="20"/>
        </w:trPr>
        <w:tc>
          <w:tcPr>
            <w:tcW w:w="442"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4.1</w:t>
            </w:r>
          </w:p>
        </w:tc>
        <w:tc>
          <w:tcPr>
            <w:tcW w:w="1621" w:type="pct"/>
            <w:vAlign w:val="center"/>
          </w:tcPr>
          <w:p w:rsidR="007F6C86" w:rsidRPr="005865F4" w:rsidRDefault="007F6C86" w:rsidP="007F6C86">
            <w:pPr>
              <w:jc w:val="center"/>
              <w:rPr>
                <w:sz w:val="22"/>
                <w:szCs w:val="22"/>
              </w:rPr>
            </w:pPr>
            <w:r w:rsidRPr="005865F4">
              <w:rPr>
                <w:sz w:val="22"/>
                <w:szCs w:val="22"/>
              </w:rPr>
              <w:t>Предприятия торговли</w:t>
            </w:r>
          </w:p>
        </w:tc>
        <w:tc>
          <w:tcPr>
            <w:tcW w:w="1111"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кв. м торговой площади</w:t>
            </w:r>
          </w:p>
        </w:tc>
        <w:tc>
          <w:tcPr>
            <w:tcW w:w="1103" w:type="pct"/>
            <w:vAlign w:val="center"/>
          </w:tcPr>
          <w:p w:rsidR="007F6C86" w:rsidRPr="005865F4" w:rsidRDefault="007F6C86" w:rsidP="007F6C86">
            <w:pPr>
              <w:jc w:val="center"/>
              <w:rPr>
                <w:sz w:val="22"/>
                <w:szCs w:val="22"/>
              </w:rPr>
            </w:pPr>
            <w:r w:rsidRPr="005865F4">
              <w:rPr>
                <w:sz w:val="22"/>
                <w:szCs w:val="22"/>
              </w:rPr>
              <w:t>не менее 1100</w:t>
            </w:r>
          </w:p>
        </w:tc>
        <w:tc>
          <w:tcPr>
            <w:tcW w:w="723" w:type="pct"/>
            <w:vAlign w:val="center"/>
          </w:tcPr>
          <w:p w:rsidR="007F6C86" w:rsidRPr="005865F4" w:rsidRDefault="007F6C86" w:rsidP="007F6C86">
            <w:pPr>
              <w:spacing w:before="20" w:after="20"/>
              <w:jc w:val="center"/>
              <w:rPr>
                <w:sz w:val="22"/>
                <w:szCs w:val="22"/>
              </w:rPr>
            </w:pPr>
            <w:r w:rsidRPr="005865F4">
              <w:rPr>
                <w:sz w:val="22"/>
                <w:szCs w:val="22"/>
              </w:rPr>
              <w:t>не менее 1250</w:t>
            </w:r>
          </w:p>
        </w:tc>
      </w:tr>
      <w:tr w:rsidR="007F6C86" w:rsidRPr="00C34D30" w:rsidTr="007F6C86">
        <w:trPr>
          <w:trHeight w:val="20"/>
        </w:trPr>
        <w:tc>
          <w:tcPr>
            <w:tcW w:w="442"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4.2</w:t>
            </w:r>
          </w:p>
        </w:tc>
        <w:tc>
          <w:tcPr>
            <w:tcW w:w="1621" w:type="pct"/>
            <w:vAlign w:val="center"/>
          </w:tcPr>
          <w:p w:rsidR="007F6C86" w:rsidRPr="005865F4" w:rsidRDefault="007F6C86" w:rsidP="007F6C86">
            <w:pPr>
              <w:jc w:val="center"/>
              <w:rPr>
                <w:sz w:val="22"/>
                <w:szCs w:val="22"/>
              </w:rPr>
            </w:pPr>
            <w:r w:rsidRPr="005865F4">
              <w:rPr>
                <w:sz w:val="22"/>
                <w:szCs w:val="22"/>
              </w:rPr>
              <w:t>Предприятия общественного питания</w:t>
            </w:r>
          </w:p>
        </w:tc>
        <w:tc>
          <w:tcPr>
            <w:tcW w:w="1111"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мест</w:t>
            </w:r>
          </w:p>
        </w:tc>
        <w:tc>
          <w:tcPr>
            <w:tcW w:w="1103" w:type="pct"/>
            <w:vAlign w:val="center"/>
          </w:tcPr>
          <w:p w:rsidR="007F6C86" w:rsidRPr="005865F4" w:rsidRDefault="007F6C86" w:rsidP="007F6C86">
            <w:pPr>
              <w:jc w:val="center"/>
              <w:rPr>
                <w:sz w:val="22"/>
                <w:szCs w:val="22"/>
              </w:rPr>
            </w:pPr>
            <w:r w:rsidRPr="005865F4">
              <w:rPr>
                <w:sz w:val="22"/>
                <w:szCs w:val="22"/>
              </w:rPr>
              <w:t>не менее 80</w:t>
            </w:r>
          </w:p>
        </w:tc>
        <w:tc>
          <w:tcPr>
            <w:tcW w:w="723" w:type="pct"/>
            <w:vAlign w:val="center"/>
          </w:tcPr>
          <w:p w:rsidR="007F6C86" w:rsidRPr="005865F4" w:rsidRDefault="007F6C86" w:rsidP="007F6C86">
            <w:pPr>
              <w:jc w:val="center"/>
              <w:rPr>
                <w:sz w:val="22"/>
                <w:szCs w:val="22"/>
              </w:rPr>
            </w:pPr>
            <w:r w:rsidRPr="005865F4">
              <w:rPr>
                <w:sz w:val="22"/>
                <w:szCs w:val="22"/>
              </w:rPr>
              <w:t>не менее 80</w:t>
            </w:r>
          </w:p>
        </w:tc>
      </w:tr>
      <w:tr w:rsidR="007F6C86" w:rsidRPr="00C34D30" w:rsidTr="007F6C86">
        <w:trPr>
          <w:trHeight w:val="20"/>
        </w:trPr>
        <w:tc>
          <w:tcPr>
            <w:tcW w:w="442"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4.3</w:t>
            </w:r>
          </w:p>
        </w:tc>
        <w:tc>
          <w:tcPr>
            <w:tcW w:w="1621" w:type="pct"/>
            <w:vAlign w:val="center"/>
          </w:tcPr>
          <w:p w:rsidR="007F6C86" w:rsidRPr="005865F4" w:rsidRDefault="007F6C86" w:rsidP="007F6C86">
            <w:pPr>
              <w:jc w:val="center"/>
              <w:rPr>
                <w:sz w:val="22"/>
                <w:szCs w:val="22"/>
              </w:rPr>
            </w:pPr>
            <w:r w:rsidRPr="005865F4">
              <w:rPr>
                <w:sz w:val="22"/>
                <w:szCs w:val="22"/>
              </w:rPr>
              <w:t>Предприятия бытового обслуживания</w:t>
            </w:r>
          </w:p>
        </w:tc>
        <w:tc>
          <w:tcPr>
            <w:tcW w:w="1111"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рабочее место</w:t>
            </w:r>
          </w:p>
        </w:tc>
        <w:tc>
          <w:tcPr>
            <w:tcW w:w="1103" w:type="pct"/>
            <w:vAlign w:val="center"/>
          </w:tcPr>
          <w:p w:rsidR="007F6C86" w:rsidRPr="005865F4" w:rsidRDefault="007F6C86" w:rsidP="007F6C86">
            <w:pPr>
              <w:jc w:val="center"/>
              <w:rPr>
                <w:sz w:val="22"/>
                <w:szCs w:val="22"/>
              </w:rPr>
            </w:pPr>
            <w:r w:rsidRPr="005865F4">
              <w:rPr>
                <w:sz w:val="22"/>
                <w:szCs w:val="22"/>
              </w:rPr>
              <w:t>не менее 10</w:t>
            </w:r>
          </w:p>
        </w:tc>
        <w:tc>
          <w:tcPr>
            <w:tcW w:w="723" w:type="pct"/>
            <w:vAlign w:val="center"/>
          </w:tcPr>
          <w:p w:rsidR="007F6C86" w:rsidRPr="005865F4" w:rsidRDefault="007F6C86" w:rsidP="007F6C86">
            <w:pPr>
              <w:jc w:val="center"/>
              <w:rPr>
                <w:sz w:val="22"/>
                <w:szCs w:val="22"/>
              </w:rPr>
            </w:pPr>
            <w:r w:rsidRPr="005865F4">
              <w:rPr>
                <w:sz w:val="22"/>
                <w:szCs w:val="22"/>
              </w:rPr>
              <w:t>не менее 10</w:t>
            </w:r>
          </w:p>
        </w:tc>
      </w:tr>
      <w:tr w:rsidR="007F6C86" w:rsidRPr="00C34D30" w:rsidTr="007F6C86">
        <w:trPr>
          <w:trHeight w:val="20"/>
        </w:trPr>
        <w:tc>
          <w:tcPr>
            <w:tcW w:w="442"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lastRenderedPageBreak/>
              <w:t>4.4</w:t>
            </w:r>
          </w:p>
        </w:tc>
        <w:tc>
          <w:tcPr>
            <w:tcW w:w="1621" w:type="pct"/>
            <w:vAlign w:val="center"/>
          </w:tcPr>
          <w:p w:rsidR="007F6C86" w:rsidRPr="005865F4" w:rsidRDefault="007F6C86" w:rsidP="007F6C86">
            <w:pPr>
              <w:spacing w:before="20" w:after="20"/>
              <w:jc w:val="center"/>
              <w:rPr>
                <w:sz w:val="22"/>
                <w:szCs w:val="22"/>
              </w:rPr>
            </w:pPr>
            <w:r w:rsidRPr="005865F4">
              <w:rPr>
                <w:sz w:val="22"/>
                <w:szCs w:val="22"/>
              </w:rPr>
              <w:t>Административные здания</w:t>
            </w:r>
          </w:p>
        </w:tc>
        <w:tc>
          <w:tcPr>
            <w:tcW w:w="1111"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объект</w:t>
            </w:r>
          </w:p>
        </w:tc>
        <w:tc>
          <w:tcPr>
            <w:tcW w:w="1103" w:type="pct"/>
            <w:vAlign w:val="center"/>
          </w:tcPr>
          <w:p w:rsidR="007F6C86" w:rsidRPr="005865F4" w:rsidRDefault="007F6C86" w:rsidP="007F6C86">
            <w:pPr>
              <w:spacing w:before="20" w:after="20"/>
              <w:jc w:val="center"/>
              <w:rPr>
                <w:sz w:val="22"/>
                <w:szCs w:val="22"/>
              </w:rPr>
            </w:pPr>
            <w:r w:rsidRPr="005865F4">
              <w:rPr>
                <w:sz w:val="22"/>
                <w:szCs w:val="22"/>
              </w:rPr>
              <w:t>6</w:t>
            </w:r>
          </w:p>
        </w:tc>
        <w:tc>
          <w:tcPr>
            <w:tcW w:w="723" w:type="pct"/>
            <w:vAlign w:val="center"/>
          </w:tcPr>
          <w:p w:rsidR="007F6C86" w:rsidRPr="005865F4" w:rsidRDefault="007F6C86" w:rsidP="007F6C86">
            <w:pPr>
              <w:spacing w:before="20" w:after="20"/>
              <w:jc w:val="center"/>
              <w:rPr>
                <w:sz w:val="22"/>
                <w:szCs w:val="22"/>
              </w:rPr>
            </w:pPr>
            <w:r w:rsidRPr="005865F4">
              <w:rPr>
                <w:sz w:val="22"/>
                <w:szCs w:val="22"/>
              </w:rPr>
              <w:t>8</w:t>
            </w:r>
          </w:p>
        </w:tc>
      </w:tr>
      <w:tr w:rsidR="007F6C86" w:rsidRPr="00C34D30" w:rsidTr="007F6C86">
        <w:trPr>
          <w:trHeight w:val="20"/>
        </w:trPr>
        <w:tc>
          <w:tcPr>
            <w:tcW w:w="442" w:type="pct"/>
            <w:vAlign w:val="center"/>
          </w:tcPr>
          <w:p w:rsidR="007F6C86" w:rsidRPr="005865F4" w:rsidRDefault="007F6C86" w:rsidP="007F6C86">
            <w:pPr>
              <w:pStyle w:val="af2"/>
              <w:spacing w:before="20" w:after="20"/>
              <w:rPr>
                <w:rFonts w:ascii="Times New Roman" w:hAnsi="Times New Roman"/>
                <w:b/>
              </w:rPr>
            </w:pPr>
            <w:r w:rsidRPr="005865F4">
              <w:rPr>
                <w:rFonts w:ascii="Times New Roman" w:hAnsi="Times New Roman"/>
                <w:b/>
              </w:rPr>
              <w:t>5</w:t>
            </w:r>
          </w:p>
        </w:tc>
        <w:tc>
          <w:tcPr>
            <w:tcW w:w="4558" w:type="pct"/>
            <w:gridSpan w:val="4"/>
            <w:vAlign w:val="center"/>
          </w:tcPr>
          <w:p w:rsidR="007F6C86" w:rsidRPr="005865F4" w:rsidRDefault="007F6C86" w:rsidP="007F6C86">
            <w:pPr>
              <w:pStyle w:val="af2"/>
              <w:spacing w:before="20" w:after="20"/>
              <w:rPr>
                <w:rFonts w:ascii="Times New Roman" w:hAnsi="Times New Roman"/>
                <w:b/>
              </w:rPr>
            </w:pPr>
            <w:r w:rsidRPr="005865F4">
              <w:rPr>
                <w:rFonts w:ascii="Times New Roman" w:hAnsi="Times New Roman"/>
                <w:b/>
              </w:rPr>
              <w:t>ТРАНСПОРТНАЯ ИНФРАСТРУКТУРА</w:t>
            </w:r>
          </w:p>
        </w:tc>
      </w:tr>
      <w:tr w:rsidR="007F6C86" w:rsidRPr="00C34D30" w:rsidTr="007F6C86">
        <w:trPr>
          <w:trHeight w:val="20"/>
        </w:trPr>
        <w:tc>
          <w:tcPr>
            <w:tcW w:w="442" w:type="pct"/>
            <w:vMerge w:val="restar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2.1</w:t>
            </w:r>
          </w:p>
        </w:tc>
        <w:tc>
          <w:tcPr>
            <w:tcW w:w="1621"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Протяженность улично-дорожной сети - всего</w:t>
            </w:r>
          </w:p>
        </w:tc>
        <w:tc>
          <w:tcPr>
            <w:tcW w:w="1111" w:type="pct"/>
            <w:vAlign w:val="center"/>
          </w:tcPr>
          <w:p w:rsidR="007F6C86" w:rsidRPr="00F106C8" w:rsidRDefault="007F6C86" w:rsidP="007F6C86">
            <w:pPr>
              <w:pStyle w:val="af2"/>
              <w:spacing w:before="20" w:after="20"/>
              <w:rPr>
                <w:rFonts w:ascii="Times New Roman" w:hAnsi="Times New Roman"/>
                <w:lang w:val="en-US"/>
              </w:rPr>
            </w:pPr>
            <w:r w:rsidRPr="00F106C8">
              <w:rPr>
                <w:rFonts w:ascii="Times New Roman" w:hAnsi="Times New Roman"/>
              </w:rPr>
              <w:t>Км</w:t>
            </w:r>
          </w:p>
        </w:tc>
        <w:tc>
          <w:tcPr>
            <w:tcW w:w="1103"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2</w:t>
            </w:r>
          </w:p>
        </w:tc>
        <w:tc>
          <w:tcPr>
            <w:tcW w:w="723"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2</w:t>
            </w:r>
          </w:p>
        </w:tc>
      </w:tr>
      <w:tr w:rsidR="007F6C86" w:rsidRPr="00C34D30" w:rsidTr="007F6C86">
        <w:trPr>
          <w:trHeight w:val="20"/>
        </w:trPr>
        <w:tc>
          <w:tcPr>
            <w:tcW w:w="442" w:type="pct"/>
            <w:vMerge/>
            <w:vAlign w:val="center"/>
          </w:tcPr>
          <w:p w:rsidR="007F6C86" w:rsidRPr="00F106C8" w:rsidRDefault="007F6C86" w:rsidP="007F6C86">
            <w:pPr>
              <w:pStyle w:val="af2"/>
              <w:spacing w:before="20" w:after="20"/>
              <w:rPr>
                <w:rFonts w:ascii="Times New Roman" w:hAnsi="Times New Roman"/>
              </w:rPr>
            </w:pPr>
          </w:p>
        </w:tc>
        <w:tc>
          <w:tcPr>
            <w:tcW w:w="1621"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в том числе:</w:t>
            </w:r>
          </w:p>
        </w:tc>
        <w:tc>
          <w:tcPr>
            <w:tcW w:w="1111" w:type="pct"/>
            <w:vAlign w:val="center"/>
          </w:tcPr>
          <w:p w:rsidR="007F6C86" w:rsidRPr="00F106C8" w:rsidRDefault="007F6C86" w:rsidP="007F6C86">
            <w:pPr>
              <w:pStyle w:val="af2"/>
              <w:spacing w:before="20" w:after="20"/>
              <w:rPr>
                <w:rFonts w:ascii="Times New Roman" w:hAnsi="Times New Roman"/>
              </w:rPr>
            </w:pPr>
          </w:p>
        </w:tc>
        <w:tc>
          <w:tcPr>
            <w:tcW w:w="1103" w:type="pct"/>
            <w:vAlign w:val="center"/>
          </w:tcPr>
          <w:p w:rsidR="007F6C86" w:rsidRPr="00F106C8" w:rsidRDefault="007F6C86" w:rsidP="007F6C86">
            <w:pPr>
              <w:pStyle w:val="af2"/>
              <w:spacing w:before="20" w:after="20"/>
              <w:rPr>
                <w:rFonts w:ascii="Times New Roman" w:hAnsi="Times New Roman"/>
              </w:rPr>
            </w:pPr>
          </w:p>
        </w:tc>
        <w:tc>
          <w:tcPr>
            <w:tcW w:w="723" w:type="pct"/>
            <w:vAlign w:val="center"/>
          </w:tcPr>
          <w:p w:rsidR="007F6C86" w:rsidRPr="00F106C8" w:rsidRDefault="007F6C86" w:rsidP="007F6C86">
            <w:pPr>
              <w:pStyle w:val="af2"/>
              <w:spacing w:before="20" w:after="20"/>
              <w:rPr>
                <w:rFonts w:ascii="Times New Roman" w:hAnsi="Times New Roman"/>
              </w:rPr>
            </w:pPr>
          </w:p>
        </w:tc>
      </w:tr>
      <w:tr w:rsidR="007F6C86" w:rsidRPr="00C34D30" w:rsidTr="007F6C86">
        <w:trPr>
          <w:trHeight w:val="20"/>
        </w:trPr>
        <w:tc>
          <w:tcPr>
            <w:tcW w:w="442" w:type="pct"/>
            <w:vMerge/>
            <w:vAlign w:val="center"/>
          </w:tcPr>
          <w:p w:rsidR="007F6C86" w:rsidRPr="00F106C8" w:rsidRDefault="007F6C86" w:rsidP="007F6C86">
            <w:pPr>
              <w:pStyle w:val="af2"/>
              <w:spacing w:before="20" w:after="20"/>
              <w:rPr>
                <w:rFonts w:ascii="Times New Roman" w:hAnsi="Times New Roman"/>
              </w:rPr>
            </w:pPr>
          </w:p>
        </w:tc>
        <w:tc>
          <w:tcPr>
            <w:tcW w:w="1621"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проезды</w:t>
            </w:r>
          </w:p>
        </w:tc>
        <w:tc>
          <w:tcPr>
            <w:tcW w:w="1111"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Км</w:t>
            </w:r>
          </w:p>
        </w:tc>
        <w:tc>
          <w:tcPr>
            <w:tcW w:w="1103"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w:t>
            </w:r>
          </w:p>
        </w:tc>
        <w:tc>
          <w:tcPr>
            <w:tcW w:w="723"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2</w:t>
            </w:r>
          </w:p>
        </w:tc>
      </w:tr>
      <w:tr w:rsidR="007F6C86" w:rsidRPr="00C34D30" w:rsidTr="007F6C86">
        <w:trPr>
          <w:trHeight w:val="20"/>
        </w:trPr>
        <w:tc>
          <w:tcPr>
            <w:tcW w:w="442"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2.2</w:t>
            </w:r>
          </w:p>
        </w:tc>
        <w:tc>
          <w:tcPr>
            <w:tcW w:w="1621"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Наземные стоянки</w:t>
            </w:r>
          </w:p>
        </w:tc>
        <w:tc>
          <w:tcPr>
            <w:tcW w:w="1111"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машиномест</w:t>
            </w:r>
          </w:p>
        </w:tc>
        <w:tc>
          <w:tcPr>
            <w:tcW w:w="1103"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w:t>
            </w:r>
          </w:p>
        </w:tc>
        <w:tc>
          <w:tcPr>
            <w:tcW w:w="723"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478</w:t>
            </w:r>
          </w:p>
        </w:tc>
      </w:tr>
      <w:tr w:rsidR="007F6C86" w:rsidRPr="00C34D30" w:rsidTr="007F6C86">
        <w:trPr>
          <w:trHeight w:val="20"/>
        </w:trPr>
        <w:tc>
          <w:tcPr>
            <w:tcW w:w="442"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2.3</w:t>
            </w:r>
          </w:p>
        </w:tc>
        <w:tc>
          <w:tcPr>
            <w:tcW w:w="1621"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Протяженность водоотводных лотков</w:t>
            </w:r>
          </w:p>
        </w:tc>
        <w:tc>
          <w:tcPr>
            <w:tcW w:w="1111"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Км</w:t>
            </w:r>
          </w:p>
        </w:tc>
        <w:tc>
          <w:tcPr>
            <w:tcW w:w="1103"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w:t>
            </w:r>
          </w:p>
        </w:tc>
        <w:tc>
          <w:tcPr>
            <w:tcW w:w="723" w:type="pct"/>
            <w:vAlign w:val="center"/>
          </w:tcPr>
          <w:p w:rsidR="007F6C86" w:rsidRPr="005865F4" w:rsidRDefault="007F6C86" w:rsidP="007F6C86">
            <w:pPr>
              <w:pStyle w:val="af2"/>
              <w:spacing w:before="20" w:after="20"/>
              <w:rPr>
                <w:rFonts w:ascii="Times New Roman" w:hAnsi="Times New Roman"/>
              </w:rPr>
            </w:pPr>
            <w:r w:rsidRPr="005865F4">
              <w:rPr>
                <w:rFonts w:ascii="Times New Roman" w:hAnsi="Times New Roman"/>
              </w:rPr>
              <w:t>0,3</w:t>
            </w:r>
          </w:p>
        </w:tc>
      </w:tr>
      <w:tr w:rsidR="007F6C86" w:rsidRPr="00C34D30" w:rsidTr="007F6C86">
        <w:trPr>
          <w:trHeight w:val="20"/>
        </w:trPr>
        <w:tc>
          <w:tcPr>
            <w:tcW w:w="442" w:type="pct"/>
            <w:vAlign w:val="center"/>
          </w:tcPr>
          <w:p w:rsidR="007F6C86" w:rsidRPr="00F106C8" w:rsidRDefault="007F6C86" w:rsidP="007F6C86">
            <w:pPr>
              <w:pStyle w:val="af2"/>
              <w:spacing w:before="20" w:after="20"/>
              <w:rPr>
                <w:rFonts w:ascii="Times New Roman" w:hAnsi="Times New Roman"/>
                <w:b/>
              </w:rPr>
            </w:pPr>
            <w:r w:rsidRPr="00F106C8">
              <w:rPr>
                <w:rFonts w:ascii="Times New Roman" w:hAnsi="Times New Roman"/>
                <w:b/>
              </w:rPr>
              <w:t>6</w:t>
            </w:r>
          </w:p>
        </w:tc>
        <w:tc>
          <w:tcPr>
            <w:tcW w:w="4558" w:type="pct"/>
            <w:gridSpan w:val="4"/>
            <w:vAlign w:val="center"/>
          </w:tcPr>
          <w:p w:rsidR="007F6C86" w:rsidRPr="00F106C8" w:rsidRDefault="007F6C86" w:rsidP="007F6C86">
            <w:pPr>
              <w:pStyle w:val="af2"/>
              <w:spacing w:before="20" w:after="20"/>
              <w:rPr>
                <w:rFonts w:ascii="Times New Roman" w:hAnsi="Times New Roman"/>
                <w:b/>
              </w:rPr>
            </w:pPr>
            <w:r w:rsidRPr="00F106C8">
              <w:rPr>
                <w:rFonts w:ascii="Times New Roman" w:hAnsi="Times New Roman"/>
                <w:b/>
              </w:rPr>
              <w:t>ИНЖЕНЕРНАЯ ИНФРАСТРУКТУРА И БЛАГОУСТРОЙСТВО ТЕРРИТОРИИ</w:t>
            </w:r>
          </w:p>
        </w:tc>
      </w:tr>
      <w:tr w:rsidR="007F6C86" w:rsidRPr="00C34D30" w:rsidTr="007F6C86">
        <w:trPr>
          <w:trHeight w:val="20"/>
        </w:trPr>
        <w:tc>
          <w:tcPr>
            <w:tcW w:w="442"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6.1</w:t>
            </w:r>
          </w:p>
        </w:tc>
        <w:tc>
          <w:tcPr>
            <w:tcW w:w="1621"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Водоснабжение</w:t>
            </w:r>
          </w:p>
        </w:tc>
        <w:tc>
          <w:tcPr>
            <w:tcW w:w="1111" w:type="pct"/>
            <w:vAlign w:val="center"/>
          </w:tcPr>
          <w:p w:rsidR="007F6C86" w:rsidRPr="00C34D30" w:rsidRDefault="007F6C86" w:rsidP="007F6C86">
            <w:pPr>
              <w:pStyle w:val="af2"/>
              <w:spacing w:before="20" w:after="20"/>
              <w:rPr>
                <w:rFonts w:ascii="Times New Roman" w:hAnsi="Times New Roman"/>
                <w:color w:val="FF0000"/>
              </w:rPr>
            </w:pPr>
          </w:p>
        </w:tc>
        <w:tc>
          <w:tcPr>
            <w:tcW w:w="1103" w:type="pct"/>
            <w:vAlign w:val="center"/>
          </w:tcPr>
          <w:p w:rsidR="007F6C86" w:rsidRPr="00C34D30" w:rsidRDefault="007F6C86" w:rsidP="007F6C86">
            <w:pPr>
              <w:pStyle w:val="af2"/>
              <w:spacing w:before="20" w:after="20"/>
              <w:rPr>
                <w:rFonts w:ascii="Times New Roman" w:hAnsi="Times New Roman"/>
                <w:color w:val="FF0000"/>
              </w:rPr>
            </w:pPr>
          </w:p>
        </w:tc>
        <w:tc>
          <w:tcPr>
            <w:tcW w:w="723" w:type="pct"/>
            <w:vAlign w:val="center"/>
          </w:tcPr>
          <w:p w:rsidR="007F6C86" w:rsidRPr="00C34D30" w:rsidRDefault="007F6C86" w:rsidP="007F6C86">
            <w:pPr>
              <w:pStyle w:val="af2"/>
              <w:spacing w:before="20" w:after="20"/>
              <w:rPr>
                <w:rFonts w:ascii="Times New Roman" w:hAnsi="Times New Roman"/>
                <w:color w:val="FF0000"/>
              </w:rPr>
            </w:pPr>
          </w:p>
        </w:tc>
      </w:tr>
      <w:tr w:rsidR="007F6C86" w:rsidRPr="00C34D30" w:rsidTr="007F6C86">
        <w:trPr>
          <w:trHeight w:val="20"/>
        </w:trPr>
        <w:tc>
          <w:tcPr>
            <w:tcW w:w="442" w:type="pct"/>
            <w:vMerge w:val="restar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6.1.1</w:t>
            </w:r>
          </w:p>
        </w:tc>
        <w:tc>
          <w:tcPr>
            <w:tcW w:w="1621"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Водопотребление</w:t>
            </w:r>
          </w:p>
        </w:tc>
        <w:tc>
          <w:tcPr>
            <w:tcW w:w="1111" w:type="pct"/>
            <w:vAlign w:val="center"/>
          </w:tcPr>
          <w:p w:rsidR="007F6C86" w:rsidRPr="00C34D30" w:rsidRDefault="007F6C86" w:rsidP="007F6C86">
            <w:pPr>
              <w:pStyle w:val="af2"/>
              <w:spacing w:before="20" w:after="20"/>
              <w:rPr>
                <w:rFonts w:ascii="Times New Roman" w:hAnsi="Times New Roman"/>
                <w:color w:val="FF0000"/>
              </w:rPr>
            </w:pPr>
          </w:p>
        </w:tc>
        <w:tc>
          <w:tcPr>
            <w:tcW w:w="1103" w:type="pct"/>
            <w:vAlign w:val="center"/>
          </w:tcPr>
          <w:p w:rsidR="007F6C86" w:rsidRPr="00C34D30" w:rsidRDefault="007F6C86" w:rsidP="007F6C86">
            <w:pPr>
              <w:pStyle w:val="af2"/>
              <w:spacing w:before="20" w:after="20"/>
              <w:rPr>
                <w:rFonts w:ascii="Times New Roman" w:hAnsi="Times New Roman"/>
                <w:color w:val="FF0000"/>
              </w:rPr>
            </w:pPr>
          </w:p>
        </w:tc>
        <w:tc>
          <w:tcPr>
            <w:tcW w:w="723" w:type="pct"/>
            <w:vAlign w:val="center"/>
          </w:tcPr>
          <w:p w:rsidR="007F6C86" w:rsidRPr="00C34D30" w:rsidRDefault="007F6C86" w:rsidP="007F6C86">
            <w:pPr>
              <w:pStyle w:val="af2"/>
              <w:spacing w:before="20" w:after="20"/>
              <w:rPr>
                <w:rFonts w:ascii="Times New Roman" w:hAnsi="Times New Roman"/>
                <w:color w:val="FF0000"/>
              </w:rPr>
            </w:pPr>
          </w:p>
        </w:tc>
      </w:tr>
      <w:tr w:rsidR="007F6C86" w:rsidRPr="00C34D30" w:rsidTr="007F6C86">
        <w:trPr>
          <w:trHeight w:val="20"/>
        </w:trPr>
        <w:tc>
          <w:tcPr>
            <w:tcW w:w="442" w:type="pct"/>
            <w:vMerge/>
            <w:vAlign w:val="center"/>
          </w:tcPr>
          <w:p w:rsidR="007F6C86" w:rsidRPr="00F106C8" w:rsidRDefault="007F6C86" w:rsidP="007F6C86">
            <w:pPr>
              <w:pStyle w:val="af2"/>
              <w:spacing w:before="20" w:after="20"/>
              <w:rPr>
                <w:rFonts w:ascii="Times New Roman" w:hAnsi="Times New Roman"/>
              </w:rPr>
            </w:pPr>
          </w:p>
        </w:tc>
        <w:tc>
          <w:tcPr>
            <w:tcW w:w="162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всего</w:t>
            </w:r>
          </w:p>
        </w:tc>
        <w:tc>
          <w:tcPr>
            <w:tcW w:w="111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куб. м./в сутки</w:t>
            </w:r>
          </w:p>
        </w:tc>
        <w:tc>
          <w:tcPr>
            <w:tcW w:w="1103"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w:t>
            </w:r>
          </w:p>
        </w:tc>
        <w:tc>
          <w:tcPr>
            <w:tcW w:w="723"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70,8</w:t>
            </w:r>
          </w:p>
        </w:tc>
      </w:tr>
      <w:tr w:rsidR="007F6C86" w:rsidRPr="00C34D30" w:rsidTr="007F6C86">
        <w:trPr>
          <w:trHeight w:val="20"/>
        </w:trPr>
        <w:tc>
          <w:tcPr>
            <w:tcW w:w="442" w:type="pct"/>
            <w:vMerge w:val="restart"/>
            <w:vAlign w:val="center"/>
          </w:tcPr>
          <w:p w:rsidR="007F6C86" w:rsidRPr="00C34D30" w:rsidRDefault="007F6C86" w:rsidP="007F6C86">
            <w:pPr>
              <w:pStyle w:val="af2"/>
              <w:spacing w:before="20" w:after="20"/>
              <w:rPr>
                <w:rFonts w:ascii="Times New Roman" w:hAnsi="Times New Roman"/>
                <w:color w:val="FF0000"/>
              </w:rPr>
            </w:pPr>
          </w:p>
        </w:tc>
        <w:tc>
          <w:tcPr>
            <w:tcW w:w="162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в том числе:</w:t>
            </w:r>
          </w:p>
        </w:tc>
        <w:tc>
          <w:tcPr>
            <w:tcW w:w="1111" w:type="pct"/>
            <w:vAlign w:val="center"/>
          </w:tcPr>
          <w:p w:rsidR="007F6C86" w:rsidRPr="00240351" w:rsidRDefault="007F6C86" w:rsidP="007F6C86">
            <w:pPr>
              <w:pStyle w:val="af2"/>
              <w:spacing w:before="20" w:after="20"/>
              <w:rPr>
                <w:rFonts w:ascii="Times New Roman" w:hAnsi="Times New Roman"/>
              </w:rPr>
            </w:pPr>
          </w:p>
        </w:tc>
        <w:tc>
          <w:tcPr>
            <w:tcW w:w="1103" w:type="pct"/>
            <w:vAlign w:val="center"/>
          </w:tcPr>
          <w:p w:rsidR="007F6C86" w:rsidRPr="00240351" w:rsidRDefault="007F6C86" w:rsidP="007F6C86">
            <w:pPr>
              <w:pStyle w:val="af2"/>
              <w:spacing w:before="20" w:after="20"/>
              <w:rPr>
                <w:rFonts w:ascii="Times New Roman" w:hAnsi="Times New Roman"/>
              </w:rPr>
            </w:pPr>
          </w:p>
        </w:tc>
        <w:tc>
          <w:tcPr>
            <w:tcW w:w="723" w:type="pct"/>
            <w:vAlign w:val="center"/>
          </w:tcPr>
          <w:p w:rsidR="007F6C86" w:rsidRPr="00240351" w:rsidRDefault="007F6C86" w:rsidP="007F6C86">
            <w:pPr>
              <w:pStyle w:val="af2"/>
              <w:spacing w:before="20" w:after="20"/>
              <w:rPr>
                <w:rFonts w:ascii="Times New Roman" w:hAnsi="Times New Roman"/>
              </w:rPr>
            </w:pPr>
          </w:p>
        </w:tc>
      </w:tr>
      <w:tr w:rsidR="007F6C86" w:rsidRPr="00C34D30" w:rsidTr="007F6C86">
        <w:trPr>
          <w:trHeight w:val="20"/>
        </w:trPr>
        <w:tc>
          <w:tcPr>
            <w:tcW w:w="442" w:type="pct"/>
            <w:vMerge/>
            <w:vAlign w:val="center"/>
          </w:tcPr>
          <w:p w:rsidR="007F6C86" w:rsidRPr="00C34D30" w:rsidRDefault="007F6C86" w:rsidP="007F6C86">
            <w:pPr>
              <w:pStyle w:val="af2"/>
              <w:spacing w:before="20" w:after="20"/>
              <w:rPr>
                <w:rFonts w:ascii="Times New Roman" w:hAnsi="Times New Roman"/>
                <w:color w:val="FF0000"/>
              </w:rPr>
            </w:pPr>
          </w:p>
        </w:tc>
        <w:tc>
          <w:tcPr>
            <w:tcW w:w="162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на хозяйствен</w:t>
            </w:r>
            <w:r w:rsidRPr="00240351">
              <w:rPr>
                <w:rFonts w:ascii="Times New Roman" w:hAnsi="Times New Roman"/>
              </w:rPr>
              <w:softHyphen/>
              <w:t>но-питьевые нужды</w:t>
            </w:r>
          </w:p>
        </w:tc>
        <w:tc>
          <w:tcPr>
            <w:tcW w:w="111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куб. м./в сутки</w:t>
            </w:r>
          </w:p>
        </w:tc>
        <w:tc>
          <w:tcPr>
            <w:tcW w:w="1103"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w:t>
            </w:r>
          </w:p>
        </w:tc>
        <w:tc>
          <w:tcPr>
            <w:tcW w:w="723"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70,8</w:t>
            </w:r>
          </w:p>
        </w:tc>
      </w:tr>
      <w:tr w:rsidR="007F6C86" w:rsidRPr="00C34D30" w:rsidTr="007F6C86">
        <w:trPr>
          <w:trHeight w:val="20"/>
        </w:trPr>
        <w:tc>
          <w:tcPr>
            <w:tcW w:w="442" w:type="pct"/>
            <w:vMerge/>
            <w:vAlign w:val="center"/>
          </w:tcPr>
          <w:p w:rsidR="007F6C86" w:rsidRPr="00C34D30" w:rsidRDefault="007F6C86" w:rsidP="007F6C86">
            <w:pPr>
              <w:pStyle w:val="af2"/>
              <w:spacing w:before="20" w:after="20"/>
              <w:rPr>
                <w:rFonts w:ascii="Times New Roman" w:hAnsi="Times New Roman"/>
                <w:color w:val="FF0000"/>
              </w:rPr>
            </w:pPr>
          </w:p>
        </w:tc>
        <w:tc>
          <w:tcPr>
            <w:tcW w:w="162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на производственные нужды</w:t>
            </w:r>
          </w:p>
        </w:tc>
        <w:tc>
          <w:tcPr>
            <w:tcW w:w="111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куб. м./в сутки</w:t>
            </w:r>
          </w:p>
        </w:tc>
        <w:tc>
          <w:tcPr>
            <w:tcW w:w="1103"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w:t>
            </w:r>
          </w:p>
        </w:tc>
        <w:tc>
          <w:tcPr>
            <w:tcW w:w="723"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w:t>
            </w:r>
          </w:p>
        </w:tc>
      </w:tr>
      <w:tr w:rsidR="007F6C86" w:rsidRPr="00C34D30" w:rsidTr="007F6C86">
        <w:trPr>
          <w:trHeight w:val="20"/>
        </w:trPr>
        <w:tc>
          <w:tcPr>
            <w:tcW w:w="442"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6.1.2</w:t>
            </w:r>
          </w:p>
        </w:tc>
        <w:tc>
          <w:tcPr>
            <w:tcW w:w="162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Протяженность сетей</w:t>
            </w:r>
          </w:p>
        </w:tc>
        <w:tc>
          <w:tcPr>
            <w:tcW w:w="111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км</w:t>
            </w:r>
          </w:p>
        </w:tc>
        <w:tc>
          <w:tcPr>
            <w:tcW w:w="1103"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1,5</w:t>
            </w:r>
          </w:p>
        </w:tc>
        <w:tc>
          <w:tcPr>
            <w:tcW w:w="723"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1,53</w:t>
            </w:r>
          </w:p>
        </w:tc>
      </w:tr>
      <w:tr w:rsidR="007F6C86" w:rsidRPr="00C34D30" w:rsidTr="007F6C86">
        <w:trPr>
          <w:trHeight w:val="20"/>
        </w:trPr>
        <w:tc>
          <w:tcPr>
            <w:tcW w:w="442"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6.1.3</w:t>
            </w:r>
          </w:p>
        </w:tc>
        <w:tc>
          <w:tcPr>
            <w:tcW w:w="162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Вторичное использование воды</w:t>
            </w:r>
          </w:p>
        </w:tc>
        <w:tc>
          <w:tcPr>
            <w:tcW w:w="111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w:t>
            </w:r>
          </w:p>
        </w:tc>
        <w:tc>
          <w:tcPr>
            <w:tcW w:w="1103"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w:t>
            </w:r>
          </w:p>
        </w:tc>
        <w:tc>
          <w:tcPr>
            <w:tcW w:w="723"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w:t>
            </w:r>
          </w:p>
        </w:tc>
      </w:tr>
      <w:tr w:rsidR="007F6C86" w:rsidRPr="00C34D30" w:rsidTr="007F6C86">
        <w:trPr>
          <w:trHeight w:val="20"/>
        </w:trPr>
        <w:tc>
          <w:tcPr>
            <w:tcW w:w="442"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6.2</w:t>
            </w:r>
          </w:p>
        </w:tc>
        <w:tc>
          <w:tcPr>
            <w:tcW w:w="162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Канализация</w:t>
            </w:r>
          </w:p>
        </w:tc>
        <w:tc>
          <w:tcPr>
            <w:tcW w:w="1111" w:type="pct"/>
            <w:vAlign w:val="center"/>
          </w:tcPr>
          <w:p w:rsidR="007F6C86" w:rsidRPr="00240351" w:rsidRDefault="007F6C86" w:rsidP="007F6C86">
            <w:pPr>
              <w:pStyle w:val="af2"/>
              <w:spacing w:before="20" w:after="20"/>
              <w:rPr>
                <w:rFonts w:ascii="Times New Roman" w:hAnsi="Times New Roman"/>
              </w:rPr>
            </w:pPr>
          </w:p>
        </w:tc>
        <w:tc>
          <w:tcPr>
            <w:tcW w:w="1103" w:type="pct"/>
            <w:vAlign w:val="center"/>
          </w:tcPr>
          <w:p w:rsidR="007F6C86" w:rsidRPr="00240351" w:rsidRDefault="007F6C86" w:rsidP="007F6C86">
            <w:pPr>
              <w:pStyle w:val="af2"/>
              <w:spacing w:before="20" w:after="20"/>
              <w:rPr>
                <w:rFonts w:ascii="Times New Roman" w:hAnsi="Times New Roman"/>
              </w:rPr>
            </w:pPr>
          </w:p>
        </w:tc>
        <w:tc>
          <w:tcPr>
            <w:tcW w:w="723" w:type="pct"/>
            <w:vAlign w:val="center"/>
          </w:tcPr>
          <w:p w:rsidR="007F6C86" w:rsidRPr="00240351" w:rsidRDefault="007F6C86" w:rsidP="007F6C86">
            <w:pPr>
              <w:pStyle w:val="af2"/>
              <w:spacing w:before="20" w:after="20"/>
              <w:rPr>
                <w:rFonts w:ascii="Times New Roman" w:hAnsi="Times New Roman"/>
              </w:rPr>
            </w:pPr>
          </w:p>
        </w:tc>
      </w:tr>
      <w:tr w:rsidR="007F6C86" w:rsidRPr="00C34D30" w:rsidTr="007F6C86">
        <w:trPr>
          <w:trHeight w:val="20"/>
        </w:trPr>
        <w:tc>
          <w:tcPr>
            <w:tcW w:w="442" w:type="pct"/>
            <w:vAlign w:val="center"/>
          </w:tcPr>
          <w:p w:rsidR="007F6C86" w:rsidRPr="00240351" w:rsidRDefault="007F6C86" w:rsidP="007F6C86">
            <w:pPr>
              <w:pStyle w:val="af2"/>
              <w:spacing w:before="20" w:after="20"/>
              <w:rPr>
                <w:rFonts w:ascii="Times New Roman" w:hAnsi="Times New Roman"/>
              </w:rPr>
            </w:pPr>
          </w:p>
        </w:tc>
        <w:tc>
          <w:tcPr>
            <w:tcW w:w="162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 всего</w:t>
            </w:r>
          </w:p>
        </w:tc>
        <w:tc>
          <w:tcPr>
            <w:tcW w:w="111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куб. м./в сутки</w:t>
            </w:r>
          </w:p>
        </w:tc>
        <w:tc>
          <w:tcPr>
            <w:tcW w:w="1103"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w:t>
            </w:r>
          </w:p>
        </w:tc>
        <w:tc>
          <w:tcPr>
            <w:tcW w:w="723" w:type="pct"/>
            <w:vAlign w:val="center"/>
          </w:tcPr>
          <w:p w:rsidR="007F6C86" w:rsidRPr="00240351" w:rsidRDefault="007F6C86" w:rsidP="007F6C86">
            <w:pPr>
              <w:pStyle w:val="af2"/>
              <w:spacing w:before="20" w:after="20"/>
              <w:rPr>
                <w:rFonts w:ascii="Times New Roman" w:hAnsi="Times New Roman"/>
              </w:rPr>
            </w:pPr>
            <w:r>
              <w:rPr>
                <w:rFonts w:ascii="Times New Roman" w:hAnsi="Times New Roman"/>
              </w:rPr>
              <w:t>7</w:t>
            </w:r>
            <w:r w:rsidRPr="00240351">
              <w:rPr>
                <w:rFonts w:ascii="Times New Roman" w:hAnsi="Times New Roman"/>
              </w:rPr>
              <w:t>0,8</w:t>
            </w:r>
          </w:p>
        </w:tc>
      </w:tr>
      <w:tr w:rsidR="007F6C86" w:rsidRPr="00C34D30" w:rsidTr="007F6C86">
        <w:trPr>
          <w:trHeight w:val="20"/>
        </w:trPr>
        <w:tc>
          <w:tcPr>
            <w:tcW w:w="442" w:type="pct"/>
            <w:vAlign w:val="center"/>
          </w:tcPr>
          <w:p w:rsidR="007F6C86" w:rsidRPr="00240351" w:rsidRDefault="007F6C86" w:rsidP="007F6C86">
            <w:pPr>
              <w:pStyle w:val="af2"/>
              <w:spacing w:before="20" w:after="20"/>
              <w:rPr>
                <w:rFonts w:ascii="Times New Roman" w:hAnsi="Times New Roman"/>
              </w:rPr>
            </w:pPr>
          </w:p>
        </w:tc>
        <w:tc>
          <w:tcPr>
            <w:tcW w:w="162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в том числе:</w:t>
            </w:r>
          </w:p>
        </w:tc>
        <w:tc>
          <w:tcPr>
            <w:tcW w:w="1111" w:type="pct"/>
            <w:vAlign w:val="center"/>
          </w:tcPr>
          <w:p w:rsidR="007F6C86" w:rsidRPr="00240351" w:rsidRDefault="007F6C86" w:rsidP="007F6C86">
            <w:pPr>
              <w:pStyle w:val="af2"/>
              <w:spacing w:before="20" w:after="20"/>
              <w:rPr>
                <w:rFonts w:ascii="Times New Roman" w:hAnsi="Times New Roman"/>
              </w:rPr>
            </w:pPr>
          </w:p>
        </w:tc>
        <w:tc>
          <w:tcPr>
            <w:tcW w:w="1103" w:type="pct"/>
            <w:vAlign w:val="center"/>
          </w:tcPr>
          <w:p w:rsidR="007F6C86" w:rsidRPr="00240351" w:rsidRDefault="007F6C86" w:rsidP="007F6C86">
            <w:pPr>
              <w:pStyle w:val="af2"/>
              <w:spacing w:before="20" w:after="20"/>
              <w:rPr>
                <w:rFonts w:ascii="Times New Roman" w:hAnsi="Times New Roman"/>
              </w:rPr>
            </w:pPr>
          </w:p>
        </w:tc>
        <w:tc>
          <w:tcPr>
            <w:tcW w:w="723" w:type="pct"/>
            <w:vAlign w:val="center"/>
          </w:tcPr>
          <w:p w:rsidR="007F6C86" w:rsidRPr="00240351" w:rsidRDefault="007F6C86" w:rsidP="007F6C86">
            <w:pPr>
              <w:pStyle w:val="af2"/>
              <w:spacing w:before="20" w:after="20"/>
              <w:rPr>
                <w:rFonts w:ascii="Times New Roman" w:hAnsi="Times New Roman"/>
              </w:rPr>
            </w:pPr>
          </w:p>
        </w:tc>
      </w:tr>
      <w:tr w:rsidR="007F6C86" w:rsidRPr="00C34D30" w:rsidTr="007F6C86">
        <w:trPr>
          <w:trHeight w:val="20"/>
        </w:trPr>
        <w:tc>
          <w:tcPr>
            <w:tcW w:w="442" w:type="pct"/>
            <w:vAlign w:val="center"/>
          </w:tcPr>
          <w:p w:rsidR="007F6C86" w:rsidRPr="00240351" w:rsidRDefault="007F6C86" w:rsidP="007F6C86">
            <w:pPr>
              <w:pStyle w:val="af2"/>
              <w:spacing w:before="20" w:after="20"/>
              <w:rPr>
                <w:rFonts w:ascii="Times New Roman" w:hAnsi="Times New Roman"/>
              </w:rPr>
            </w:pPr>
          </w:p>
        </w:tc>
        <w:tc>
          <w:tcPr>
            <w:tcW w:w="162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 хозяйственно-бытовые сточные воды</w:t>
            </w:r>
          </w:p>
        </w:tc>
        <w:tc>
          <w:tcPr>
            <w:tcW w:w="111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куб. м./в сутки</w:t>
            </w:r>
          </w:p>
        </w:tc>
        <w:tc>
          <w:tcPr>
            <w:tcW w:w="1103"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w:t>
            </w:r>
          </w:p>
        </w:tc>
        <w:tc>
          <w:tcPr>
            <w:tcW w:w="723" w:type="pct"/>
            <w:vAlign w:val="center"/>
          </w:tcPr>
          <w:p w:rsidR="007F6C86" w:rsidRPr="00240351" w:rsidRDefault="007F6C86" w:rsidP="007F6C86">
            <w:pPr>
              <w:pStyle w:val="af2"/>
              <w:spacing w:before="20" w:after="20"/>
              <w:rPr>
                <w:rFonts w:ascii="Times New Roman" w:hAnsi="Times New Roman"/>
              </w:rPr>
            </w:pPr>
            <w:r>
              <w:rPr>
                <w:rFonts w:ascii="Times New Roman" w:hAnsi="Times New Roman"/>
              </w:rPr>
              <w:t>7</w:t>
            </w:r>
            <w:r w:rsidRPr="00240351">
              <w:rPr>
                <w:rFonts w:ascii="Times New Roman" w:hAnsi="Times New Roman"/>
              </w:rPr>
              <w:t>0,8</w:t>
            </w:r>
          </w:p>
        </w:tc>
      </w:tr>
      <w:tr w:rsidR="007F6C86" w:rsidRPr="00C34D30" w:rsidTr="007F6C86">
        <w:trPr>
          <w:trHeight w:val="20"/>
        </w:trPr>
        <w:tc>
          <w:tcPr>
            <w:tcW w:w="442" w:type="pct"/>
            <w:vAlign w:val="center"/>
          </w:tcPr>
          <w:p w:rsidR="007F6C86" w:rsidRPr="00240351" w:rsidRDefault="007F6C86" w:rsidP="007F6C86">
            <w:pPr>
              <w:pStyle w:val="af2"/>
              <w:spacing w:before="20" w:after="20"/>
              <w:rPr>
                <w:rFonts w:ascii="Times New Roman" w:hAnsi="Times New Roman"/>
              </w:rPr>
            </w:pPr>
          </w:p>
        </w:tc>
        <w:tc>
          <w:tcPr>
            <w:tcW w:w="162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 производственные сточные воды</w:t>
            </w:r>
          </w:p>
        </w:tc>
        <w:tc>
          <w:tcPr>
            <w:tcW w:w="1111"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куб. м./в сутки</w:t>
            </w:r>
          </w:p>
        </w:tc>
        <w:tc>
          <w:tcPr>
            <w:tcW w:w="1103"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w:t>
            </w:r>
          </w:p>
        </w:tc>
        <w:tc>
          <w:tcPr>
            <w:tcW w:w="723" w:type="pct"/>
            <w:vAlign w:val="center"/>
          </w:tcPr>
          <w:p w:rsidR="007F6C86" w:rsidRPr="00240351" w:rsidRDefault="007F6C86" w:rsidP="007F6C86">
            <w:pPr>
              <w:pStyle w:val="af2"/>
              <w:spacing w:before="20" w:after="20"/>
              <w:rPr>
                <w:rFonts w:ascii="Times New Roman" w:hAnsi="Times New Roman"/>
              </w:rPr>
            </w:pPr>
            <w:r w:rsidRPr="00240351">
              <w:rPr>
                <w:rFonts w:ascii="Times New Roman" w:hAnsi="Times New Roman"/>
              </w:rPr>
              <w:t>-</w:t>
            </w:r>
          </w:p>
        </w:tc>
      </w:tr>
      <w:tr w:rsidR="007F6C86" w:rsidRPr="00C34D30" w:rsidTr="007F6C86">
        <w:trPr>
          <w:trHeight w:val="20"/>
        </w:trPr>
        <w:tc>
          <w:tcPr>
            <w:tcW w:w="442"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6.2.2</w:t>
            </w:r>
          </w:p>
        </w:tc>
        <w:tc>
          <w:tcPr>
            <w:tcW w:w="162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Протяженность сетей</w:t>
            </w:r>
          </w:p>
        </w:tc>
        <w:tc>
          <w:tcPr>
            <w:tcW w:w="111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км</w:t>
            </w:r>
          </w:p>
        </w:tc>
        <w:tc>
          <w:tcPr>
            <w:tcW w:w="110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1,7</w:t>
            </w:r>
          </w:p>
        </w:tc>
        <w:tc>
          <w:tcPr>
            <w:tcW w:w="72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1,74</w:t>
            </w:r>
          </w:p>
        </w:tc>
      </w:tr>
      <w:tr w:rsidR="007F6C86" w:rsidRPr="00C34D30" w:rsidTr="007F6C86">
        <w:trPr>
          <w:trHeight w:val="20"/>
        </w:trPr>
        <w:tc>
          <w:tcPr>
            <w:tcW w:w="442"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6.3</w:t>
            </w:r>
          </w:p>
        </w:tc>
        <w:tc>
          <w:tcPr>
            <w:tcW w:w="162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Теплоснабжение</w:t>
            </w:r>
          </w:p>
        </w:tc>
        <w:tc>
          <w:tcPr>
            <w:tcW w:w="1111" w:type="pct"/>
            <w:vAlign w:val="center"/>
          </w:tcPr>
          <w:p w:rsidR="007F6C86" w:rsidRPr="0044250D" w:rsidRDefault="007F6C86" w:rsidP="007F6C86">
            <w:pPr>
              <w:pStyle w:val="af2"/>
              <w:spacing w:before="20" w:after="20"/>
              <w:rPr>
                <w:rFonts w:ascii="Times New Roman" w:hAnsi="Times New Roman"/>
              </w:rPr>
            </w:pPr>
          </w:p>
        </w:tc>
        <w:tc>
          <w:tcPr>
            <w:tcW w:w="1103" w:type="pct"/>
            <w:vAlign w:val="center"/>
          </w:tcPr>
          <w:p w:rsidR="007F6C86" w:rsidRPr="0044250D" w:rsidRDefault="007F6C86" w:rsidP="007F6C86">
            <w:pPr>
              <w:pStyle w:val="af2"/>
              <w:spacing w:before="20" w:after="20"/>
              <w:rPr>
                <w:rFonts w:ascii="Times New Roman" w:hAnsi="Times New Roman"/>
              </w:rPr>
            </w:pPr>
          </w:p>
        </w:tc>
        <w:tc>
          <w:tcPr>
            <w:tcW w:w="723" w:type="pct"/>
            <w:vAlign w:val="center"/>
          </w:tcPr>
          <w:p w:rsidR="007F6C86" w:rsidRPr="0044250D" w:rsidRDefault="007F6C86" w:rsidP="007F6C86">
            <w:pPr>
              <w:pStyle w:val="af2"/>
              <w:spacing w:before="20" w:after="20"/>
              <w:rPr>
                <w:rFonts w:ascii="Times New Roman" w:hAnsi="Times New Roman"/>
              </w:rPr>
            </w:pPr>
          </w:p>
        </w:tc>
      </w:tr>
      <w:tr w:rsidR="007F6C86" w:rsidRPr="00C34D30" w:rsidTr="007F6C86">
        <w:trPr>
          <w:trHeight w:val="20"/>
        </w:trPr>
        <w:tc>
          <w:tcPr>
            <w:tcW w:w="442" w:type="pct"/>
            <w:vMerge w:val="restar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6.3.1</w:t>
            </w:r>
          </w:p>
        </w:tc>
        <w:tc>
          <w:tcPr>
            <w:tcW w:w="162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Потребление тепла</w:t>
            </w:r>
          </w:p>
          <w:p w:rsidR="007F6C86" w:rsidRPr="0044250D" w:rsidRDefault="007F6C86" w:rsidP="007F6C86">
            <w:pPr>
              <w:pStyle w:val="af2"/>
              <w:spacing w:before="20" w:after="20"/>
              <w:rPr>
                <w:rFonts w:ascii="Times New Roman" w:hAnsi="Times New Roman"/>
              </w:rPr>
            </w:pPr>
            <w:r w:rsidRPr="0044250D">
              <w:rPr>
                <w:rFonts w:ascii="Times New Roman" w:hAnsi="Times New Roman"/>
              </w:rPr>
              <w:t>в том числе на коммунально-бытовые нужды</w:t>
            </w:r>
          </w:p>
          <w:p w:rsidR="007F6C86" w:rsidRPr="0044250D" w:rsidRDefault="007F6C86" w:rsidP="007F6C86">
            <w:pPr>
              <w:pStyle w:val="af2"/>
              <w:spacing w:before="20" w:after="20"/>
              <w:rPr>
                <w:rFonts w:ascii="Times New Roman" w:hAnsi="Times New Roman"/>
              </w:rPr>
            </w:pPr>
            <w:r w:rsidRPr="0044250D">
              <w:rPr>
                <w:rFonts w:ascii="Times New Roman" w:hAnsi="Times New Roman"/>
              </w:rPr>
              <w:t>в том числе</w:t>
            </w:r>
          </w:p>
        </w:tc>
        <w:tc>
          <w:tcPr>
            <w:tcW w:w="111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Гкал/год</w:t>
            </w:r>
          </w:p>
        </w:tc>
        <w:tc>
          <w:tcPr>
            <w:tcW w:w="110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w:t>
            </w:r>
          </w:p>
        </w:tc>
        <w:tc>
          <w:tcPr>
            <w:tcW w:w="72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w:t>
            </w:r>
          </w:p>
        </w:tc>
      </w:tr>
      <w:tr w:rsidR="007F6C86" w:rsidRPr="00C34D30" w:rsidTr="007F6C86">
        <w:trPr>
          <w:trHeight w:val="20"/>
        </w:trPr>
        <w:tc>
          <w:tcPr>
            <w:tcW w:w="442" w:type="pct"/>
            <w:vMerge/>
            <w:vAlign w:val="center"/>
          </w:tcPr>
          <w:p w:rsidR="007F6C86" w:rsidRPr="0044250D" w:rsidRDefault="007F6C86" w:rsidP="007F6C86">
            <w:pPr>
              <w:pStyle w:val="af2"/>
              <w:spacing w:before="20" w:after="20"/>
              <w:rPr>
                <w:rFonts w:ascii="Times New Roman" w:hAnsi="Times New Roman"/>
              </w:rPr>
            </w:pPr>
          </w:p>
        </w:tc>
        <w:tc>
          <w:tcPr>
            <w:tcW w:w="162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на коммунально-бытовые нужды</w:t>
            </w:r>
          </w:p>
        </w:tc>
        <w:tc>
          <w:tcPr>
            <w:tcW w:w="111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Гкал/год</w:t>
            </w:r>
          </w:p>
        </w:tc>
        <w:tc>
          <w:tcPr>
            <w:tcW w:w="110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w:t>
            </w:r>
          </w:p>
        </w:tc>
        <w:tc>
          <w:tcPr>
            <w:tcW w:w="72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w:t>
            </w:r>
          </w:p>
        </w:tc>
      </w:tr>
      <w:tr w:rsidR="007F6C86" w:rsidRPr="00C34D30" w:rsidTr="007F6C86">
        <w:trPr>
          <w:trHeight w:val="20"/>
        </w:trPr>
        <w:tc>
          <w:tcPr>
            <w:tcW w:w="442" w:type="pct"/>
            <w:vMerge w:val="restar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6.3.2</w:t>
            </w:r>
          </w:p>
        </w:tc>
        <w:tc>
          <w:tcPr>
            <w:tcW w:w="162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Производительность централизованных источников теплоснабжения</w:t>
            </w:r>
          </w:p>
          <w:p w:rsidR="007F6C86" w:rsidRPr="0044250D" w:rsidRDefault="007F6C86" w:rsidP="007F6C86">
            <w:pPr>
              <w:pStyle w:val="af2"/>
              <w:spacing w:before="20" w:after="20"/>
              <w:rPr>
                <w:rFonts w:ascii="Times New Roman" w:hAnsi="Times New Roman"/>
              </w:rPr>
            </w:pPr>
            <w:r w:rsidRPr="0044250D">
              <w:rPr>
                <w:rFonts w:ascii="Times New Roman" w:hAnsi="Times New Roman"/>
              </w:rPr>
              <w:t>-всего</w:t>
            </w:r>
          </w:p>
        </w:tc>
        <w:tc>
          <w:tcPr>
            <w:tcW w:w="111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Гкал/ч</w:t>
            </w:r>
          </w:p>
        </w:tc>
        <w:tc>
          <w:tcPr>
            <w:tcW w:w="110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w:t>
            </w:r>
          </w:p>
        </w:tc>
        <w:tc>
          <w:tcPr>
            <w:tcW w:w="72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w:t>
            </w:r>
          </w:p>
        </w:tc>
      </w:tr>
      <w:tr w:rsidR="007F6C86" w:rsidRPr="00C34D30" w:rsidTr="007F6C86">
        <w:trPr>
          <w:trHeight w:val="20"/>
        </w:trPr>
        <w:tc>
          <w:tcPr>
            <w:tcW w:w="442" w:type="pct"/>
            <w:vMerge/>
            <w:vAlign w:val="center"/>
          </w:tcPr>
          <w:p w:rsidR="007F6C86" w:rsidRPr="0044250D" w:rsidRDefault="007F6C86" w:rsidP="007F6C86">
            <w:pPr>
              <w:pStyle w:val="af2"/>
              <w:spacing w:before="20" w:after="20"/>
              <w:rPr>
                <w:rFonts w:ascii="Times New Roman" w:hAnsi="Times New Roman"/>
              </w:rPr>
            </w:pPr>
          </w:p>
        </w:tc>
        <w:tc>
          <w:tcPr>
            <w:tcW w:w="162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в том числе:</w:t>
            </w:r>
          </w:p>
        </w:tc>
        <w:tc>
          <w:tcPr>
            <w:tcW w:w="1111" w:type="pct"/>
            <w:vAlign w:val="center"/>
          </w:tcPr>
          <w:p w:rsidR="007F6C86" w:rsidRPr="0044250D" w:rsidRDefault="007F6C86" w:rsidP="007F6C86">
            <w:pPr>
              <w:pStyle w:val="af2"/>
              <w:spacing w:before="20" w:after="20"/>
              <w:rPr>
                <w:rFonts w:ascii="Times New Roman" w:hAnsi="Times New Roman"/>
              </w:rPr>
            </w:pPr>
          </w:p>
        </w:tc>
        <w:tc>
          <w:tcPr>
            <w:tcW w:w="1103" w:type="pct"/>
            <w:vAlign w:val="center"/>
          </w:tcPr>
          <w:p w:rsidR="007F6C86" w:rsidRPr="0044250D" w:rsidRDefault="007F6C86" w:rsidP="007F6C86">
            <w:pPr>
              <w:pStyle w:val="af2"/>
              <w:spacing w:before="20" w:after="20"/>
              <w:rPr>
                <w:rFonts w:ascii="Times New Roman" w:hAnsi="Times New Roman"/>
              </w:rPr>
            </w:pPr>
          </w:p>
        </w:tc>
        <w:tc>
          <w:tcPr>
            <w:tcW w:w="723" w:type="pct"/>
            <w:vAlign w:val="center"/>
          </w:tcPr>
          <w:p w:rsidR="007F6C86" w:rsidRPr="0044250D" w:rsidRDefault="007F6C86" w:rsidP="007F6C86">
            <w:pPr>
              <w:pStyle w:val="af2"/>
              <w:spacing w:before="20" w:after="20"/>
              <w:rPr>
                <w:rFonts w:ascii="Times New Roman" w:hAnsi="Times New Roman"/>
              </w:rPr>
            </w:pPr>
          </w:p>
        </w:tc>
      </w:tr>
      <w:tr w:rsidR="007F6C86" w:rsidRPr="00C34D30" w:rsidTr="007F6C86">
        <w:trPr>
          <w:trHeight w:val="20"/>
        </w:trPr>
        <w:tc>
          <w:tcPr>
            <w:tcW w:w="442" w:type="pct"/>
            <w:vMerge/>
            <w:vAlign w:val="center"/>
          </w:tcPr>
          <w:p w:rsidR="007F6C86" w:rsidRPr="0044250D" w:rsidRDefault="007F6C86" w:rsidP="007F6C86">
            <w:pPr>
              <w:pStyle w:val="af2"/>
              <w:spacing w:before="20" w:after="20"/>
              <w:rPr>
                <w:rFonts w:ascii="Times New Roman" w:hAnsi="Times New Roman"/>
              </w:rPr>
            </w:pPr>
          </w:p>
        </w:tc>
        <w:tc>
          <w:tcPr>
            <w:tcW w:w="162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 ТЭЦ (АТЭС, АСТ)</w:t>
            </w:r>
          </w:p>
        </w:tc>
        <w:tc>
          <w:tcPr>
            <w:tcW w:w="111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Гкал/ч</w:t>
            </w:r>
          </w:p>
        </w:tc>
        <w:tc>
          <w:tcPr>
            <w:tcW w:w="110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w:t>
            </w:r>
          </w:p>
        </w:tc>
        <w:tc>
          <w:tcPr>
            <w:tcW w:w="72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w:t>
            </w:r>
          </w:p>
        </w:tc>
      </w:tr>
      <w:tr w:rsidR="007F6C86" w:rsidRPr="00C34D30" w:rsidTr="007F6C86">
        <w:trPr>
          <w:trHeight w:val="20"/>
        </w:trPr>
        <w:tc>
          <w:tcPr>
            <w:tcW w:w="442" w:type="pct"/>
            <w:vMerge/>
            <w:vAlign w:val="center"/>
          </w:tcPr>
          <w:p w:rsidR="007F6C86" w:rsidRPr="0044250D" w:rsidRDefault="007F6C86" w:rsidP="007F6C86">
            <w:pPr>
              <w:pStyle w:val="af2"/>
              <w:spacing w:before="20" w:after="20"/>
              <w:rPr>
                <w:rFonts w:ascii="Times New Roman" w:hAnsi="Times New Roman"/>
              </w:rPr>
            </w:pPr>
          </w:p>
        </w:tc>
        <w:tc>
          <w:tcPr>
            <w:tcW w:w="162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 районные котельные</w:t>
            </w:r>
          </w:p>
        </w:tc>
        <w:tc>
          <w:tcPr>
            <w:tcW w:w="111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Гкал/ч</w:t>
            </w:r>
          </w:p>
        </w:tc>
        <w:tc>
          <w:tcPr>
            <w:tcW w:w="110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w:t>
            </w:r>
          </w:p>
        </w:tc>
        <w:tc>
          <w:tcPr>
            <w:tcW w:w="72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w:t>
            </w:r>
          </w:p>
        </w:tc>
      </w:tr>
      <w:tr w:rsidR="007F6C86" w:rsidRPr="00C34D30" w:rsidTr="007F6C86">
        <w:trPr>
          <w:trHeight w:val="20"/>
        </w:trPr>
        <w:tc>
          <w:tcPr>
            <w:tcW w:w="442"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6.3.3</w:t>
            </w:r>
          </w:p>
        </w:tc>
        <w:tc>
          <w:tcPr>
            <w:tcW w:w="162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Производительность локальных источников теплоснабжения</w:t>
            </w:r>
          </w:p>
        </w:tc>
        <w:tc>
          <w:tcPr>
            <w:tcW w:w="111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Гкал/ч</w:t>
            </w:r>
          </w:p>
        </w:tc>
        <w:tc>
          <w:tcPr>
            <w:tcW w:w="110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w:t>
            </w:r>
          </w:p>
        </w:tc>
        <w:tc>
          <w:tcPr>
            <w:tcW w:w="72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w:t>
            </w:r>
          </w:p>
        </w:tc>
      </w:tr>
      <w:tr w:rsidR="007F6C86" w:rsidRPr="00C34D30" w:rsidTr="007F6C86">
        <w:trPr>
          <w:trHeight w:val="20"/>
        </w:trPr>
        <w:tc>
          <w:tcPr>
            <w:tcW w:w="442"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6.3.4</w:t>
            </w:r>
          </w:p>
        </w:tc>
        <w:tc>
          <w:tcPr>
            <w:tcW w:w="162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 xml:space="preserve">Протяженность сетей </w:t>
            </w:r>
          </w:p>
        </w:tc>
        <w:tc>
          <w:tcPr>
            <w:tcW w:w="111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км</w:t>
            </w:r>
          </w:p>
        </w:tc>
        <w:tc>
          <w:tcPr>
            <w:tcW w:w="110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1,5</w:t>
            </w:r>
            <w:r>
              <w:rPr>
                <w:rFonts w:ascii="Times New Roman" w:hAnsi="Times New Roman"/>
              </w:rPr>
              <w:t>0</w:t>
            </w:r>
          </w:p>
        </w:tc>
        <w:tc>
          <w:tcPr>
            <w:tcW w:w="72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1,53</w:t>
            </w:r>
          </w:p>
        </w:tc>
      </w:tr>
      <w:tr w:rsidR="007F6C86" w:rsidRPr="00C34D30" w:rsidTr="007F6C86">
        <w:trPr>
          <w:trHeight w:val="20"/>
        </w:trPr>
        <w:tc>
          <w:tcPr>
            <w:tcW w:w="442"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6.4</w:t>
            </w:r>
          </w:p>
        </w:tc>
        <w:tc>
          <w:tcPr>
            <w:tcW w:w="162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Связь</w:t>
            </w:r>
          </w:p>
        </w:tc>
        <w:tc>
          <w:tcPr>
            <w:tcW w:w="1111" w:type="pct"/>
            <w:vAlign w:val="center"/>
          </w:tcPr>
          <w:p w:rsidR="007F6C86" w:rsidRPr="0044250D" w:rsidRDefault="007F6C86" w:rsidP="007F6C86">
            <w:pPr>
              <w:pStyle w:val="af2"/>
              <w:spacing w:before="20" w:after="20"/>
              <w:rPr>
                <w:rFonts w:ascii="Times New Roman" w:hAnsi="Times New Roman"/>
              </w:rPr>
            </w:pPr>
          </w:p>
        </w:tc>
        <w:tc>
          <w:tcPr>
            <w:tcW w:w="1103" w:type="pct"/>
            <w:vAlign w:val="center"/>
          </w:tcPr>
          <w:p w:rsidR="007F6C86" w:rsidRPr="0044250D" w:rsidRDefault="007F6C86" w:rsidP="007F6C86">
            <w:pPr>
              <w:pStyle w:val="af2"/>
              <w:spacing w:before="20" w:after="20"/>
              <w:rPr>
                <w:rFonts w:ascii="Times New Roman" w:hAnsi="Times New Roman"/>
              </w:rPr>
            </w:pPr>
          </w:p>
        </w:tc>
        <w:tc>
          <w:tcPr>
            <w:tcW w:w="723" w:type="pct"/>
            <w:vAlign w:val="center"/>
          </w:tcPr>
          <w:p w:rsidR="007F6C86" w:rsidRPr="0044250D" w:rsidRDefault="007F6C86" w:rsidP="007F6C86">
            <w:pPr>
              <w:pStyle w:val="af2"/>
              <w:spacing w:before="20" w:after="20"/>
              <w:rPr>
                <w:rFonts w:ascii="Times New Roman" w:hAnsi="Times New Roman"/>
              </w:rPr>
            </w:pPr>
          </w:p>
        </w:tc>
      </w:tr>
      <w:tr w:rsidR="007F6C86" w:rsidRPr="00C34D30" w:rsidTr="007F6C86">
        <w:trPr>
          <w:trHeight w:val="20"/>
        </w:trPr>
        <w:tc>
          <w:tcPr>
            <w:tcW w:w="442"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lastRenderedPageBreak/>
              <w:t>6.4.1</w:t>
            </w:r>
          </w:p>
        </w:tc>
        <w:tc>
          <w:tcPr>
            <w:tcW w:w="162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Охват населения телевизионным вещанием</w:t>
            </w:r>
          </w:p>
        </w:tc>
        <w:tc>
          <w:tcPr>
            <w:tcW w:w="111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 от населения</w:t>
            </w:r>
          </w:p>
        </w:tc>
        <w:tc>
          <w:tcPr>
            <w:tcW w:w="110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100</w:t>
            </w:r>
          </w:p>
        </w:tc>
        <w:tc>
          <w:tcPr>
            <w:tcW w:w="72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100</w:t>
            </w:r>
          </w:p>
        </w:tc>
      </w:tr>
      <w:tr w:rsidR="007F6C86" w:rsidRPr="00C34D30" w:rsidTr="007F6C86">
        <w:trPr>
          <w:trHeight w:val="720"/>
        </w:trPr>
        <w:tc>
          <w:tcPr>
            <w:tcW w:w="442"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6.4.2</w:t>
            </w:r>
          </w:p>
        </w:tc>
        <w:tc>
          <w:tcPr>
            <w:tcW w:w="162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Обеспеченность населения телефонной сетью общего пользования</w:t>
            </w:r>
          </w:p>
        </w:tc>
        <w:tc>
          <w:tcPr>
            <w:tcW w:w="111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номеров  на 1000 жителей</w:t>
            </w:r>
          </w:p>
        </w:tc>
        <w:tc>
          <w:tcPr>
            <w:tcW w:w="110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w:t>
            </w:r>
          </w:p>
        </w:tc>
        <w:tc>
          <w:tcPr>
            <w:tcW w:w="72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400</w:t>
            </w:r>
          </w:p>
        </w:tc>
      </w:tr>
      <w:tr w:rsidR="007F6C86" w:rsidRPr="00C34D30" w:rsidTr="007F6C86">
        <w:trPr>
          <w:trHeight w:val="243"/>
        </w:trPr>
        <w:tc>
          <w:tcPr>
            <w:tcW w:w="442"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6.4.3</w:t>
            </w:r>
          </w:p>
        </w:tc>
        <w:tc>
          <w:tcPr>
            <w:tcW w:w="162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Протяженность сетей</w:t>
            </w:r>
          </w:p>
        </w:tc>
        <w:tc>
          <w:tcPr>
            <w:tcW w:w="111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км</w:t>
            </w:r>
          </w:p>
        </w:tc>
        <w:tc>
          <w:tcPr>
            <w:tcW w:w="110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1,5</w:t>
            </w:r>
            <w:r>
              <w:rPr>
                <w:rFonts w:ascii="Times New Roman" w:hAnsi="Times New Roman"/>
              </w:rPr>
              <w:t>0</w:t>
            </w:r>
          </w:p>
        </w:tc>
        <w:tc>
          <w:tcPr>
            <w:tcW w:w="72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1,53</w:t>
            </w:r>
          </w:p>
        </w:tc>
      </w:tr>
      <w:tr w:rsidR="007F6C86" w:rsidRPr="00C34D30" w:rsidTr="007F6C86">
        <w:trPr>
          <w:trHeight w:val="20"/>
        </w:trPr>
        <w:tc>
          <w:tcPr>
            <w:tcW w:w="442"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6.5</w:t>
            </w:r>
          </w:p>
        </w:tc>
        <w:tc>
          <w:tcPr>
            <w:tcW w:w="162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Электроснабжение</w:t>
            </w:r>
          </w:p>
        </w:tc>
        <w:tc>
          <w:tcPr>
            <w:tcW w:w="1111" w:type="pct"/>
            <w:vAlign w:val="center"/>
          </w:tcPr>
          <w:p w:rsidR="007F6C86" w:rsidRPr="0044250D" w:rsidRDefault="007F6C86" w:rsidP="007F6C86">
            <w:pPr>
              <w:pStyle w:val="af2"/>
              <w:spacing w:before="20" w:after="20"/>
              <w:rPr>
                <w:rFonts w:ascii="Times New Roman" w:hAnsi="Times New Roman"/>
              </w:rPr>
            </w:pPr>
          </w:p>
        </w:tc>
        <w:tc>
          <w:tcPr>
            <w:tcW w:w="1103" w:type="pct"/>
            <w:vAlign w:val="center"/>
          </w:tcPr>
          <w:p w:rsidR="007F6C86" w:rsidRPr="0044250D" w:rsidRDefault="007F6C86" w:rsidP="007F6C86">
            <w:pPr>
              <w:pStyle w:val="af2"/>
              <w:spacing w:before="20" w:after="20"/>
              <w:rPr>
                <w:rFonts w:ascii="Times New Roman" w:hAnsi="Times New Roman"/>
              </w:rPr>
            </w:pPr>
          </w:p>
        </w:tc>
        <w:tc>
          <w:tcPr>
            <w:tcW w:w="723" w:type="pct"/>
            <w:vAlign w:val="center"/>
          </w:tcPr>
          <w:p w:rsidR="007F6C86" w:rsidRPr="0044250D" w:rsidRDefault="007F6C86" w:rsidP="007F6C86">
            <w:pPr>
              <w:pStyle w:val="af2"/>
              <w:spacing w:before="20" w:after="20"/>
              <w:rPr>
                <w:rFonts w:ascii="Times New Roman" w:hAnsi="Times New Roman"/>
              </w:rPr>
            </w:pPr>
          </w:p>
        </w:tc>
      </w:tr>
      <w:tr w:rsidR="007F6C86" w:rsidRPr="00C34D30" w:rsidTr="007F6C86">
        <w:trPr>
          <w:trHeight w:val="20"/>
        </w:trPr>
        <w:tc>
          <w:tcPr>
            <w:tcW w:w="442" w:type="pct"/>
            <w:vMerge w:val="restar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6.5.1</w:t>
            </w:r>
          </w:p>
        </w:tc>
        <w:tc>
          <w:tcPr>
            <w:tcW w:w="1621" w:type="pct"/>
            <w:vMerge w:val="restar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 xml:space="preserve">Потребность в электроэнергии </w:t>
            </w:r>
          </w:p>
          <w:p w:rsidR="007F6C86" w:rsidRPr="0044250D" w:rsidRDefault="007F6C86" w:rsidP="007F6C86">
            <w:pPr>
              <w:pStyle w:val="af2"/>
              <w:spacing w:before="20" w:after="20"/>
              <w:rPr>
                <w:rFonts w:ascii="Times New Roman" w:hAnsi="Times New Roman"/>
              </w:rPr>
            </w:pPr>
            <w:r w:rsidRPr="0044250D">
              <w:rPr>
                <w:rFonts w:ascii="Times New Roman" w:hAnsi="Times New Roman"/>
              </w:rPr>
              <w:t>- всего</w:t>
            </w:r>
          </w:p>
          <w:p w:rsidR="007F6C86" w:rsidRPr="0044250D" w:rsidRDefault="007F6C86" w:rsidP="007F6C86">
            <w:pPr>
              <w:pStyle w:val="af2"/>
              <w:spacing w:before="20" w:after="20"/>
              <w:rPr>
                <w:rFonts w:ascii="Times New Roman" w:hAnsi="Times New Roman"/>
              </w:rPr>
            </w:pPr>
            <w:r w:rsidRPr="0044250D">
              <w:rPr>
                <w:rFonts w:ascii="Times New Roman" w:hAnsi="Times New Roman"/>
              </w:rPr>
              <w:t xml:space="preserve">в том числе: </w:t>
            </w:r>
          </w:p>
          <w:p w:rsidR="007F6C86" w:rsidRPr="0044250D" w:rsidRDefault="007F6C86" w:rsidP="007F6C86">
            <w:pPr>
              <w:pStyle w:val="af2"/>
              <w:spacing w:before="20" w:after="20"/>
              <w:rPr>
                <w:rFonts w:ascii="Times New Roman" w:hAnsi="Times New Roman"/>
              </w:rPr>
            </w:pPr>
            <w:r w:rsidRPr="0044250D">
              <w:rPr>
                <w:rFonts w:ascii="Times New Roman" w:hAnsi="Times New Roman"/>
              </w:rPr>
              <w:t xml:space="preserve">- на производственные нужды </w:t>
            </w:r>
          </w:p>
        </w:tc>
        <w:tc>
          <w:tcPr>
            <w:tcW w:w="111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млн. кВт. ч./в год</w:t>
            </w:r>
          </w:p>
        </w:tc>
        <w:tc>
          <w:tcPr>
            <w:tcW w:w="1103" w:type="pct"/>
            <w:vAlign w:val="center"/>
          </w:tcPr>
          <w:p w:rsidR="007F6C86" w:rsidRPr="0044250D" w:rsidRDefault="007F6C86" w:rsidP="007F6C86">
            <w:pPr>
              <w:pStyle w:val="af2"/>
              <w:spacing w:before="40" w:after="40"/>
              <w:rPr>
                <w:rFonts w:ascii="Times New Roman" w:hAnsi="Times New Roman"/>
              </w:rPr>
            </w:pPr>
            <w:r w:rsidRPr="0044250D">
              <w:rPr>
                <w:rFonts w:ascii="Times New Roman" w:hAnsi="Times New Roman"/>
              </w:rPr>
              <w:t>-</w:t>
            </w:r>
          </w:p>
        </w:tc>
        <w:tc>
          <w:tcPr>
            <w:tcW w:w="723" w:type="pct"/>
            <w:vAlign w:val="center"/>
          </w:tcPr>
          <w:p w:rsidR="007F6C86" w:rsidRPr="0044250D" w:rsidRDefault="007F6C86" w:rsidP="007F6C86">
            <w:pPr>
              <w:pStyle w:val="af2"/>
              <w:spacing w:before="40" w:after="40"/>
              <w:rPr>
                <w:rFonts w:ascii="Times New Roman" w:hAnsi="Times New Roman"/>
              </w:rPr>
            </w:pPr>
            <w:r w:rsidRPr="0044250D">
              <w:rPr>
                <w:rFonts w:ascii="Times New Roman" w:hAnsi="Times New Roman"/>
              </w:rPr>
              <w:t>-</w:t>
            </w:r>
          </w:p>
        </w:tc>
      </w:tr>
      <w:tr w:rsidR="007F6C86" w:rsidRPr="00C34D30" w:rsidTr="007F6C86">
        <w:trPr>
          <w:trHeight w:val="20"/>
        </w:trPr>
        <w:tc>
          <w:tcPr>
            <w:tcW w:w="442" w:type="pct"/>
            <w:vMerge/>
            <w:vAlign w:val="center"/>
          </w:tcPr>
          <w:p w:rsidR="007F6C86" w:rsidRPr="0044250D" w:rsidRDefault="007F6C86" w:rsidP="007F6C86">
            <w:pPr>
              <w:pStyle w:val="af2"/>
              <w:spacing w:before="20" w:after="20"/>
              <w:rPr>
                <w:rFonts w:ascii="Times New Roman" w:hAnsi="Times New Roman"/>
              </w:rPr>
            </w:pPr>
          </w:p>
        </w:tc>
        <w:tc>
          <w:tcPr>
            <w:tcW w:w="1621" w:type="pct"/>
            <w:vMerge/>
            <w:vAlign w:val="center"/>
          </w:tcPr>
          <w:p w:rsidR="007F6C86" w:rsidRPr="0044250D" w:rsidRDefault="007F6C86" w:rsidP="007F6C86">
            <w:pPr>
              <w:pStyle w:val="af2"/>
              <w:spacing w:before="20" w:after="20"/>
              <w:rPr>
                <w:rFonts w:ascii="Times New Roman" w:hAnsi="Times New Roman"/>
              </w:rPr>
            </w:pPr>
          </w:p>
        </w:tc>
        <w:tc>
          <w:tcPr>
            <w:tcW w:w="111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млн. кВт. ч./в год</w:t>
            </w:r>
          </w:p>
        </w:tc>
        <w:tc>
          <w:tcPr>
            <w:tcW w:w="110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w:t>
            </w:r>
          </w:p>
        </w:tc>
        <w:tc>
          <w:tcPr>
            <w:tcW w:w="723"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w:t>
            </w:r>
          </w:p>
        </w:tc>
      </w:tr>
      <w:tr w:rsidR="007F6C86" w:rsidRPr="00C34D30" w:rsidTr="007F6C86">
        <w:trPr>
          <w:trHeight w:val="20"/>
        </w:trPr>
        <w:tc>
          <w:tcPr>
            <w:tcW w:w="442" w:type="pct"/>
            <w:vMerge/>
            <w:vAlign w:val="center"/>
          </w:tcPr>
          <w:p w:rsidR="007F6C86" w:rsidRPr="00C34D30" w:rsidRDefault="007F6C86" w:rsidP="007F6C86">
            <w:pPr>
              <w:pStyle w:val="af2"/>
              <w:spacing w:before="20" w:after="20"/>
              <w:rPr>
                <w:rFonts w:ascii="Times New Roman" w:hAnsi="Times New Roman"/>
                <w:color w:val="FF0000"/>
              </w:rPr>
            </w:pPr>
          </w:p>
        </w:tc>
        <w:tc>
          <w:tcPr>
            <w:tcW w:w="162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 на коммунально-бытовые нужды</w:t>
            </w:r>
          </w:p>
        </w:tc>
        <w:tc>
          <w:tcPr>
            <w:tcW w:w="1111" w:type="pct"/>
            <w:vAlign w:val="center"/>
          </w:tcPr>
          <w:p w:rsidR="007F6C86" w:rsidRPr="0044250D" w:rsidRDefault="007F6C86" w:rsidP="007F6C86">
            <w:pPr>
              <w:pStyle w:val="af2"/>
              <w:spacing w:before="20" w:after="20"/>
              <w:rPr>
                <w:rFonts w:ascii="Times New Roman" w:hAnsi="Times New Roman"/>
              </w:rPr>
            </w:pPr>
            <w:r w:rsidRPr="0044250D">
              <w:rPr>
                <w:rFonts w:ascii="Times New Roman" w:hAnsi="Times New Roman"/>
              </w:rPr>
              <w:t>млн. кВт. ч./в год</w:t>
            </w:r>
          </w:p>
        </w:tc>
        <w:tc>
          <w:tcPr>
            <w:tcW w:w="1103" w:type="pct"/>
            <w:vAlign w:val="center"/>
          </w:tcPr>
          <w:p w:rsidR="007F6C86" w:rsidRPr="0044250D" w:rsidRDefault="007F6C86" w:rsidP="007F6C86">
            <w:pPr>
              <w:pStyle w:val="af2"/>
              <w:spacing w:before="40" w:after="40"/>
              <w:rPr>
                <w:rFonts w:ascii="Times New Roman" w:hAnsi="Times New Roman"/>
              </w:rPr>
            </w:pPr>
            <w:r w:rsidRPr="0044250D">
              <w:rPr>
                <w:rFonts w:ascii="Times New Roman" w:hAnsi="Times New Roman"/>
              </w:rPr>
              <w:t>-</w:t>
            </w:r>
          </w:p>
        </w:tc>
        <w:tc>
          <w:tcPr>
            <w:tcW w:w="723" w:type="pct"/>
            <w:vAlign w:val="center"/>
          </w:tcPr>
          <w:p w:rsidR="007F6C86" w:rsidRPr="0044250D" w:rsidRDefault="007F6C86" w:rsidP="007F6C86">
            <w:pPr>
              <w:pStyle w:val="af2"/>
              <w:spacing w:before="40" w:after="40"/>
              <w:rPr>
                <w:rFonts w:ascii="Times New Roman" w:hAnsi="Times New Roman"/>
              </w:rPr>
            </w:pPr>
            <w:r w:rsidRPr="0044250D">
              <w:rPr>
                <w:rFonts w:ascii="Times New Roman" w:hAnsi="Times New Roman"/>
              </w:rPr>
              <w:t>-</w:t>
            </w:r>
          </w:p>
        </w:tc>
      </w:tr>
      <w:tr w:rsidR="007F6C86" w:rsidRPr="00C34D30" w:rsidTr="007F6C86">
        <w:trPr>
          <w:trHeight w:val="20"/>
        </w:trPr>
        <w:tc>
          <w:tcPr>
            <w:tcW w:w="442" w:type="pct"/>
            <w:vMerge w:val="restart"/>
            <w:vAlign w:val="center"/>
          </w:tcPr>
          <w:p w:rsidR="007F6C86" w:rsidRPr="00C9760F" w:rsidRDefault="007F6C86" w:rsidP="007F6C86">
            <w:pPr>
              <w:pStyle w:val="af2"/>
              <w:spacing w:before="20" w:after="20"/>
              <w:rPr>
                <w:rFonts w:ascii="Times New Roman" w:hAnsi="Times New Roman"/>
              </w:rPr>
            </w:pPr>
            <w:r w:rsidRPr="00C9760F">
              <w:rPr>
                <w:rFonts w:ascii="Times New Roman" w:hAnsi="Times New Roman"/>
              </w:rPr>
              <w:t>6.5.2</w:t>
            </w:r>
          </w:p>
        </w:tc>
        <w:tc>
          <w:tcPr>
            <w:tcW w:w="1621" w:type="pct"/>
            <w:vAlign w:val="center"/>
          </w:tcPr>
          <w:p w:rsidR="007F6C86" w:rsidRPr="00C9760F" w:rsidRDefault="007F6C86" w:rsidP="007F6C86">
            <w:pPr>
              <w:pStyle w:val="af2"/>
              <w:spacing w:before="20" w:after="20"/>
              <w:rPr>
                <w:rFonts w:ascii="Times New Roman" w:hAnsi="Times New Roman"/>
              </w:rPr>
            </w:pPr>
            <w:r w:rsidRPr="00C9760F">
              <w:rPr>
                <w:rFonts w:ascii="Times New Roman" w:hAnsi="Times New Roman"/>
              </w:rPr>
              <w:t xml:space="preserve">Потребление электроэнергии на 1 чел. в год </w:t>
            </w:r>
          </w:p>
        </w:tc>
        <w:tc>
          <w:tcPr>
            <w:tcW w:w="1111" w:type="pct"/>
            <w:vAlign w:val="center"/>
          </w:tcPr>
          <w:p w:rsidR="007F6C86" w:rsidRPr="00C9760F" w:rsidRDefault="007F6C86" w:rsidP="007F6C86">
            <w:pPr>
              <w:pStyle w:val="af2"/>
              <w:spacing w:before="20" w:after="20"/>
              <w:rPr>
                <w:rFonts w:ascii="Times New Roman" w:hAnsi="Times New Roman"/>
              </w:rPr>
            </w:pPr>
            <w:r w:rsidRPr="00C9760F">
              <w:rPr>
                <w:rFonts w:ascii="Times New Roman" w:hAnsi="Times New Roman"/>
              </w:rPr>
              <w:t>кВт. ч.</w:t>
            </w:r>
          </w:p>
        </w:tc>
        <w:tc>
          <w:tcPr>
            <w:tcW w:w="1103" w:type="pct"/>
            <w:vAlign w:val="center"/>
          </w:tcPr>
          <w:p w:rsidR="007F6C86" w:rsidRPr="00C9760F" w:rsidRDefault="007F6C86" w:rsidP="007F6C86">
            <w:pPr>
              <w:pStyle w:val="af2"/>
              <w:spacing w:before="20" w:after="20"/>
              <w:rPr>
                <w:rFonts w:ascii="Times New Roman" w:hAnsi="Times New Roman"/>
              </w:rPr>
            </w:pPr>
            <w:r w:rsidRPr="00C9760F">
              <w:rPr>
                <w:rFonts w:ascii="Times New Roman" w:hAnsi="Times New Roman"/>
              </w:rPr>
              <w:t>2700</w:t>
            </w:r>
          </w:p>
        </w:tc>
        <w:tc>
          <w:tcPr>
            <w:tcW w:w="723" w:type="pct"/>
            <w:vAlign w:val="center"/>
          </w:tcPr>
          <w:p w:rsidR="007F6C86" w:rsidRPr="00C9760F" w:rsidRDefault="007F6C86" w:rsidP="007F6C86">
            <w:pPr>
              <w:pStyle w:val="af2"/>
              <w:spacing w:before="20" w:after="20"/>
              <w:rPr>
                <w:rFonts w:ascii="Times New Roman" w:hAnsi="Times New Roman"/>
              </w:rPr>
            </w:pPr>
            <w:r w:rsidRPr="00C9760F">
              <w:rPr>
                <w:rFonts w:ascii="Times New Roman" w:hAnsi="Times New Roman"/>
              </w:rPr>
              <w:t>2700</w:t>
            </w:r>
          </w:p>
        </w:tc>
      </w:tr>
      <w:tr w:rsidR="007F6C86" w:rsidRPr="00C34D30" w:rsidTr="007F6C86">
        <w:trPr>
          <w:trHeight w:val="20"/>
        </w:trPr>
        <w:tc>
          <w:tcPr>
            <w:tcW w:w="442" w:type="pct"/>
            <w:vMerge/>
            <w:vAlign w:val="center"/>
          </w:tcPr>
          <w:p w:rsidR="007F6C86" w:rsidRPr="00C9760F" w:rsidRDefault="007F6C86" w:rsidP="007F6C86">
            <w:pPr>
              <w:pStyle w:val="af2"/>
              <w:spacing w:before="20" w:after="20"/>
              <w:rPr>
                <w:rFonts w:ascii="Times New Roman" w:hAnsi="Times New Roman"/>
              </w:rPr>
            </w:pPr>
          </w:p>
        </w:tc>
        <w:tc>
          <w:tcPr>
            <w:tcW w:w="1621" w:type="pct"/>
            <w:vAlign w:val="center"/>
          </w:tcPr>
          <w:p w:rsidR="007F6C86" w:rsidRPr="00C9760F" w:rsidRDefault="007F6C86" w:rsidP="007F6C86">
            <w:pPr>
              <w:pStyle w:val="af2"/>
              <w:spacing w:before="20" w:after="20"/>
              <w:rPr>
                <w:rFonts w:ascii="Times New Roman" w:hAnsi="Times New Roman"/>
              </w:rPr>
            </w:pPr>
            <w:r w:rsidRPr="00C9760F">
              <w:rPr>
                <w:rFonts w:ascii="Times New Roman" w:hAnsi="Times New Roman"/>
              </w:rPr>
              <w:t xml:space="preserve">в том числе: </w:t>
            </w:r>
          </w:p>
          <w:p w:rsidR="007F6C86" w:rsidRPr="00C9760F" w:rsidRDefault="007F6C86" w:rsidP="007F6C86">
            <w:pPr>
              <w:pStyle w:val="af2"/>
              <w:spacing w:before="20" w:after="20"/>
              <w:rPr>
                <w:rFonts w:ascii="Times New Roman" w:hAnsi="Times New Roman"/>
              </w:rPr>
            </w:pPr>
            <w:r w:rsidRPr="00C9760F">
              <w:rPr>
                <w:rFonts w:ascii="Times New Roman" w:hAnsi="Times New Roman"/>
              </w:rPr>
              <w:t>-на коммунально-бытовые нужды</w:t>
            </w:r>
          </w:p>
        </w:tc>
        <w:tc>
          <w:tcPr>
            <w:tcW w:w="1111" w:type="pct"/>
            <w:vAlign w:val="center"/>
          </w:tcPr>
          <w:p w:rsidR="007F6C86" w:rsidRPr="00C9760F" w:rsidRDefault="007F6C86" w:rsidP="007F6C86">
            <w:pPr>
              <w:pStyle w:val="af2"/>
              <w:spacing w:before="20" w:after="20"/>
              <w:rPr>
                <w:rFonts w:ascii="Times New Roman" w:hAnsi="Times New Roman"/>
              </w:rPr>
            </w:pPr>
            <w:r w:rsidRPr="00C9760F">
              <w:rPr>
                <w:rFonts w:ascii="Times New Roman" w:hAnsi="Times New Roman"/>
              </w:rPr>
              <w:t>кВт. ч.</w:t>
            </w:r>
          </w:p>
        </w:tc>
        <w:tc>
          <w:tcPr>
            <w:tcW w:w="1103" w:type="pct"/>
            <w:vAlign w:val="center"/>
          </w:tcPr>
          <w:p w:rsidR="007F6C86" w:rsidRPr="00C9760F" w:rsidRDefault="007F6C86" w:rsidP="007F6C86">
            <w:pPr>
              <w:pStyle w:val="af2"/>
              <w:spacing w:before="20" w:after="20"/>
              <w:rPr>
                <w:rFonts w:ascii="Times New Roman" w:hAnsi="Times New Roman"/>
              </w:rPr>
            </w:pPr>
            <w:r w:rsidRPr="00C9760F">
              <w:rPr>
                <w:rFonts w:ascii="Times New Roman" w:hAnsi="Times New Roman"/>
              </w:rPr>
              <w:t>2700</w:t>
            </w:r>
          </w:p>
        </w:tc>
        <w:tc>
          <w:tcPr>
            <w:tcW w:w="723" w:type="pct"/>
            <w:vAlign w:val="center"/>
          </w:tcPr>
          <w:p w:rsidR="007F6C86" w:rsidRPr="00C9760F" w:rsidRDefault="007F6C86" w:rsidP="007F6C86">
            <w:pPr>
              <w:pStyle w:val="af2"/>
              <w:spacing w:before="20" w:after="20"/>
              <w:rPr>
                <w:rFonts w:ascii="Times New Roman" w:hAnsi="Times New Roman"/>
              </w:rPr>
            </w:pPr>
            <w:r w:rsidRPr="00C9760F">
              <w:rPr>
                <w:rFonts w:ascii="Times New Roman" w:hAnsi="Times New Roman"/>
              </w:rPr>
              <w:t>2700</w:t>
            </w:r>
          </w:p>
        </w:tc>
      </w:tr>
      <w:tr w:rsidR="007F6C86" w:rsidRPr="00C34D30" w:rsidTr="007F6C86">
        <w:trPr>
          <w:trHeight w:val="20"/>
        </w:trPr>
        <w:tc>
          <w:tcPr>
            <w:tcW w:w="442"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6.5.3</w:t>
            </w:r>
          </w:p>
        </w:tc>
        <w:tc>
          <w:tcPr>
            <w:tcW w:w="1621"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Протяженность сетей</w:t>
            </w:r>
          </w:p>
        </w:tc>
        <w:tc>
          <w:tcPr>
            <w:tcW w:w="1111"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км</w:t>
            </w:r>
          </w:p>
        </w:tc>
        <w:tc>
          <w:tcPr>
            <w:tcW w:w="1103"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w:t>
            </w:r>
          </w:p>
        </w:tc>
        <w:tc>
          <w:tcPr>
            <w:tcW w:w="723"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w:t>
            </w:r>
          </w:p>
        </w:tc>
      </w:tr>
      <w:tr w:rsidR="007F6C86" w:rsidRPr="00C34D30" w:rsidTr="007F6C86">
        <w:trPr>
          <w:trHeight w:val="20"/>
        </w:trPr>
        <w:tc>
          <w:tcPr>
            <w:tcW w:w="442"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6.6</w:t>
            </w:r>
          </w:p>
        </w:tc>
        <w:tc>
          <w:tcPr>
            <w:tcW w:w="1621"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Газоснабжение</w:t>
            </w:r>
          </w:p>
        </w:tc>
        <w:tc>
          <w:tcPr>
            <w:tcW w:w="1111"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км</w:t>
            </w:r>
          </w:p>
        </w:tc>
        <w:tc>
          <w:tcPr>
            <w:tcW w:w="1103"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w:t>
            </w:r>
          </w:p>
        </w:tc>
        <w:tc>
          <w:tcPr>
            <w:tcW w:w="723" w:type="pct"/>
            <w:vAlign w:val="center"/>
          </w:tcPr>
          <w:p w:rsidR="007F6C86" w:rsidRPr="00F106C8" w:rsidRDefault="007F6C86" w:rsidP="007F6C86">
            <w:pPr>
              <w:pStyle w:val="af2"/>
              <w:spacing w:before="20" w:after="20"/>
              <w:rPr>
                <w:rFonts w:ascii="Times New Roman" w:hAnsi="Times New Roman"/>
              </w:rPr>
            </w:pPr>
            <w:r w:rsidRPr="00F106C8">
              <w:rPr>
                <w:rFonts w:ascii="Times New Roman" w:hAnsi="Times New Roman"/>
              </w:rPr>
              <w:t>-</w:t>
            </w:r>
          </w:p>
        </w:tc>
      </w:tr>
      <w:tr w:rsidR="007F6C86" w:rsidRPr="00C34D30" w:rsidTr="007F6C86">
        <w:tblPrEx>
          <w:tblLook w:val="04A0" w:firstRow="1" w:lastRow="0" w:firstColumn="1" w:lastColumn="0" w:noHBand="0" w:noVBand="1"/>
        </w:tblPrEx>
        <w:trPr>
          <w:trHeight w:val="20"/>
        </w:trPr>
        <w:tc>
          <w:tcPr>
            <w:tcW w:w="442"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7</w:t>
            </w:r>
          </w:p>
        </w:tc>
        <w:tc>
          <w:tcPr>
            <w:tcW w:w="4558" w:type="pct"/>
            <w:gridSpan w:val="4"/>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ОРИЕНТИРОВОЧНАЯ СТОИМОСТЬ СТРОИТЕЛЬСТВА</w:t>
            </w:r>
          </w:p>
        </w:tc>
      </w:tr>
      <w:tr w:rsidR="007F6C86" w:rsidRPr="00C34D30" w:rsidTr="007F6C86">
        <w:tblPrEx>
          <w:tblLook w:val="04A0" w:firstRow="1" w:lastRow="0" w:firstColumn="1" w:lastColumn="0" w:noHBand="0" w:noVBand="1"/>
        </w:tblPrEx>
        <w:trPr>
          <w:trHeight w:val="20"/>
        </w:trPr>
        <w:tc>
          <w:tcPr>
            <w:tcW w:w="442"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7.1</w:t>
            </w:r>
          </w:p>
        </w:tc>
        <w:tc>
          <w:tcPr>
            <w:tcW w:w="1621"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Всего</w:t>
            </w:r>
          </w:p>
        </w:tc>
        <w:tc>
          <w:tcPr>
            <w:tcW w:w="1111"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млн. руб.</w:t>
            </w:r>
          </w:p>
        </w:tc>
        <w:tc>
          <w:tcPr>
            <w:tcW w:w="110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w:t>
            </w:r>
          </w:p>
        </w:tc>
        <w:tc>
          <w:tcPr>
            <w:tcW w:w="72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sz w:val="20"/>
                <w:szCs w:val="20"/>
              </w:rPr>
            </w:pPr>
            <w:r w:rsidRPr="005865F4">
              <w:rPr>
                <w:rFonts w:ascii="Times New Roman" w:hAnsi="Times New Roman"/>
              </w:rPr>
              <w:t>483,5</w:t>
            </w:r>
          </w:p>
        </w:tc>
      </w:tr>
      <w:tr w:rsidR="007F6C86" w:rsidRPr="00C34D30" w:rsidTr="007F6C86">
        <w:tblPrEx>
          <w:tblLook w:val="04A0" w:firstRow="1" w:lastRow="0" w:firstColumn="1" w:lastColumn="0" w:noHBand="0" w:noVBand="1"/>
        </w:tblPrEx>
        <w:trPr>
          <w:trHeight w:val="20"/>
        </w:trPr>
        <w:tc>
          <w:tcPr>
            <w:tcW w:w="442"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tcPr>
          <w:p w:rsidR="007F6C86" w:rsidRPr="00C34D30" w:rsidRDefault="007F6C86" w:rsidP="007F6C86">
            <w:pPr>
              <w:pStyle w:val="af2"/>
              <w:spacing w:before="20" w:after="20"/>
              <w:rPr>
                <w:rFonts w:ascii="Times New Roman" w:hAnsi="Times New Roman"/>
                <w:color w:val="FF0000"/>
              </w:rPr>
            </w:pPr>
          </w:p>
        </w:tc>
        <w:tc>
          <w:tcPr>
            <w:tcW w:w="1621"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в том числе:</w:t>
            </w:r>
          </w:p>
        </w:tc>
        <w:tc>
          <w:tcPr>
            <w:tcW w:w="1111"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tcPr>
          <w:p w:rsidR="007F6C86" w:rsidRPr="005865F4" w:rsidRDefault="007F6C86" w:rsidP="007F6C86">
            <w:pPr>
              <w:pStyle w:val="af2"/>
              <w:spacing w:before="20" w:after="20"/>
              <w:rPr>
                <w:rFonts w:ascii="Times New Roman" w:hAnsi="Times New Roman"/>
              </w:rPr>
            </w:pPr>
          </w:p>
        </w:tc>
        <w:tc>
          <w:tcPr>
            <w:tcW w:w="110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tcPr>
          <w:p w:rsidR="007F6C86" w:rsidRPr="005865F4" w:rsidRDefault="007F6C86" w:rsidP="007F6C86">
            <w:pPr>
              <w:pStyle w:val="af2"/>
              <w:spacing w:before="20" w:after="20"/>
              <w:rPr>
                <w:rFonts w:ascii="Times New Roman" w:hAnsi="Times New Roman"/>
              </w:rPr>
            </w:pPr>
          </w:p>
        </w:tc>
        <w:tc>
          <w:tcPr>
            <w:tcW w:w="72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tcPr>
          <w:p w:rsidR="007F6C86" w:rsidRPr="005865F4" w:rsidRDefault="007F6C86" w:rsidP="007F6C86">
            <w:pPr>
              <w:pStyle w:val="af2"/>
              <w:spacing w:before="20" w:after="20"/>
              <w:rPr>
                <w:rFonts w:ascii="Times New Roman" w:hAnsi="Times New Roman"/>
              </w:rPr>
            </w:pPr>
          </w:p>
        </w:tc>
      </w:tr>
      <w:tr w:rsidR="007F6C86" w:rsidRPr="00C34D30" w:rsidTr="007F6C86">
        <w:tblPrEx>
          <w:tblLook w:val="04A0" w:firstRow="1" w:lastRow="0" w:firstColumn="1" w:lastColumn="0" w:noHBand="0" w:noVBand="1"/>
        </w:tblPrEx>
        <w:trPr>
          <w:trHeight w:val="20"/>
        </w:trPr>
        <w:tc>
          <w:tcPr>
            <w:tcW w:w="442"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tcPr>
          <w:p w:rsidR="007F6C86" w:rsidRPr="00C34D30" w:rsidRDefault="007F6C86" w:rsidP="007F6C86">
            <w:pPr>
              <w:pStyle w:val="af2"/>
              <w:spacing w:before="20" w:after="20"/>
              <w:rPr>
                <w:rFonts w:ascii="Times New Roman" w:hAnsi="Times New Roman"/>
                <w:color w:val="FF0000"/>
              </w:rPr>
            </w:pPr>
          </w:p>
        </w:tc>
        <w:tc>
          <w:tcPr>
            <w:tcW w:w="1621"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 жилищное строительство</w:t>
            </w:r>
          </w:p>
        </w:tc>
        <w:tc>
          <w:tcPr>
            <w:tcW w:w="1111"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млн. руб.</w:t>
            </w:r>
          </w:p>
        </w:tc>
        <w:tc>
          <w:tcPr>
            <w:tcW w:w="110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w:t>
            </w:r>
          </w:p>
        </w:tc>
        <w:tc>
          <w:tcPr>
            <w:tcW w:w="72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160,0</w:t>
            </w:r>
          </w:p>
        </w:tc>
      </w:tr>
      <w:tr w:rsidR="007F6C86" w:rsidRPr="00C34D30" w:rsidTr="007F6C86">
        <w:tblPrEx>
          <w:tblLook w:val="04A0" w:firstRow="1" w:lastRow="0" w:firstColumn="1" w:lastColumn="0" w:noHBand="0" w:noVBand="1"/>
        </w:tblPrEx>
        <w:trPr>
          <w:trHeight w:val="20"/>
        </w:trPr>
        <w:tc>
          <w:tcPr>
            <w:tcW w:w="442"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tcPr>
          <w:p w:rsidR="007F6C86" w:rsidRPr="00C34D30" w:rsidRDefault="007F6C86" w:rsidP="007F6C86">
            <w:pPr>
              <w:pStyle w:val="af2"/>
              <w:spacing w:before="20" w:after="20"/>
              <w:rPr>
                <w:rFonts w:ascii="Times New Roman" w:hAnsi="Times New Roman"/>
                <w:color w:val="FF0000"/>
              </w:rPr>
            </w:pPr>
          </w:p>
        </w:tc>
        <w:tc>
          <w:tcPr>
            <w:tcW w:w="1621"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 социальная инфраструктура</w:t>
            </w:r>
          </w:p>
        </w:tc>
        <w:tc>
          <w:tcPr>
            <w:tcW w:w="1111"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млн. руб.</w:t>
            </w:r>
          </w:p>
        </w:tc>
        <w:tc>
          <w:tcPr>
            <w:tcW w:w="110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w:t>
            </w:r>
          </w:p>
        </w:tc>
        <w:tc>
          <w:tcPr>
            <w:tcW w:w="72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Pr>
                <w:rFonts w:ascii="Times New Roman" w:hAnsi="Times New Roman"/>
              </w:rPr>
              <w:t>220</w:t>
            </w:r>
            <w:r w:rsidRPr="005865F4">
              <w:rPr>
                <w:rFonts w:ascii="Times New Roman" w:hAnsi="Times New Roman"/>
              </w:rPr>
              <w:t>,0</w:t>
            </w:r>
          </w:p>
        </w:tc>
      </w:tr>
      <w:tr w:rsidR="007F6C86" w:rsidRPr="00C34D30" w:rsidTr="007F6C86">
        <w:tblPrEx>
          <w:tblLook w:val="04A0" w:firstRow="1" w:lastRow="0" w:firstColumn="1" w:lastColumn="0" w:noHBand="0" w:noVBand="1"/>
        </w:tblPrEx>
        <w:trPr>
          <w:trHeight w:val="20"/>
        </w:trPr>
        <w:tc>
          <w:tcPr>
            <w:tcW w:w="442"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tcPr>
          <w:p w:rsidR="007F6C86" w:rsidRPr="00C34D30" w:rsidRDefault="007F6C86" w:rsidP="007F6C86">
            <w:pPr>
              <w:pStyle w:val="af2"/>
              <w:spacing w:before="20" w:after="20"/>
              <w:rPr>
                <w:rFonts w:ascii="Times New Roman" w:hAnsi="Times New Roman"/>
                <w:color w:val="FF0000"/>
              </w:rPr>
            </w:pPr>
          </w:p>
        </w:tc>
        <w:tc>
          <w:tcPr>
            <w:tcW w:w="1621"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 транспортная инфраструктура</w:t>
            </w:r>
          </w:p>
        </w:tc>
        <w:tc>
          <w:tcPr>
            <w:tcW w:w="1111"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млн. руб.</w:t>
            </w:r>
          </w:p>
        </w:tc>
        <w:tc>
          <w:tcPr>
            <w:tcW w:w="110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w:t>
            </w:r>
          </w:p>
        </w:tc>
        <w:tc>
          <w:tcPr>
            <w:tcW w:w="72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100,0</w:t>
            </w:r>
          </w:p>
        </w:tc>
      </w:tr>
      <w:tr w:rsidR="007F6C86" w:rsidRPr="00C34D30" w:rsidTr="007F6C86">
        <w:tblPrEx>
          <w:tblLook w:val="04A0" w:firstRow="1" w:lastRow="0" w:firstColumn="1" w:lastColumn="0" w:noHBand="0" w:noVBand="1"/>
        </w:tblPrEx>
        <w:trPr>
          <w:trHeight w:val="20"/>
        </w:trPr>
        <w:tc>
          <w:tcPr>
            <w:tcW w:w="442"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tcPr>
          <w:p w:rsidR="007F6C86" w:rsidRPr="00C34D30" w:rsidRDefault="007F6C86" w:rsidP="007F6C86">
            <w:pPr>
              <w:pStyle w:val="af2"/>
              <w:spacing w:before="20" w:after="20"/>
              <w:rPr>
                <w:rFonts w:ascii="Times New Roman" w:hAnsi="Times New Roman"/>
                <w:color w:val="FF0000"/>
              </w:rPr>
            </w:pPr>
          </w:p>
        </w:tc>
        <w:tc>
          <w:tcPr>
            <w:tcW w:w="1621"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 инженерное оборудование</w:t>
            </w:r>
          </w:p>
        </w:tc>
        <w:tc>
          <w:tcPr>
            <w:tcW w:w="1111"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млн. руб.</w:t>
            </w:r>
          </w:p>
        </w:tc>
        <w:tc>
          <w:tcPr>
            <w:tcW w:w="110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w:t>
            </w:r>
          </w:p>
        </w:tc>
        <w:tc>
          <w:tcPr>
            <w:tcW w:w="723" w:type="pct"/>
            <w:tcBorders>
              <w:top w:val="single" w:sz="4" w:space="0" w:color="6F6F74" w:themeColor="accent1"/>
              <w:left w:val="single" w:sz="4" w:space="0" w:color="6F6F74" w:themeColor="accent1"/>
              <w:bottom w:val="single" w:sz="4" w:space="0" w:color="6F6F74" w:themeColor="accent1"/>
              <w:right w:val="single" w:sz="4" w:space="0" w:color="6F6F74" w:themeColor="accent1"/>
            </w:tcBorders>
            <w:vAlign w:val="center"/>
            <w:hideMark/>
          </w:tcPr>
          <w:p w:rsidR="007F6C86" w:rsidRPr="005865F4" w:rsidRDefault="007F6C86" w:rsidP="007F6C86">
            <w:pPr>
              <w:pStyle w:val="af2"/>
              <w:spacing w:before="20" w:after="20"/>
              <w:rPr>
                <w:rFonts w:ascii="Times New Roman" w:hAnsi="Times New Roman"/>
              </w:rPr>
            </w:pPr>
            <w:r w:rsidRPr="005865F4">
              <w:rPr>
                <w:rFonts w:ascii="Times New Roman" w:hAnsi="Times New Roman"/>
              </w:rPr>
              <w:t>3,5</w:t>
            </w:r>
          </w:p>
        </w:tc>
      </w:tr>
    </w:tbl>
    <w:p w:rsidR="007F6C86" w:rsidRPr="00C34D30" w:rsidRDefault="007F6C86" w:rsidP="007F6C86">
      <w:pPr>
        <w:pStyle w:val="af2"/>
        <w:spacing w:before="20" w:after="20"/>
        <w:rPr>
          <w:color w:val="FF0000"/>
        </w:rPr>
      </w:pPr>
    </w:p>
    <w:bookmarkEnd w:id="0"/>
    <w:bookmarkEnd w:id="1"/>
    <w:p w:rsidR="00303BA2" w:rsidRDefault="00303BA2" w:rsidP="00303BA2"/>
    <w:sectPr w:rsidR="00303BA2" w:rsidSect="00A63C38">
      <w:headerReference w:type="even" r:id="rId16"/>
      <w:headerReference w:type="default" r:id="rId17"/>
      <w:footerReference w:type="even" r:id="rId18"/>
      <w:footerReference w:type="default" r:id="rId19"/>
      <w:headerReference w:type="first" r:id="rId20"/>
      <w:footerReference w:type="first" r:id="rId21"/>
      <w:pgSz w:w="11906" w:h="16838" w:code="9"/>
      <w:pgMar w:top="1134" w:right="851" w:bottom="1134" w:left="1701" w:header="709" w:footer="624" w:gutter="0"/>
      <w:pgBorders w:display="firstPage">
        <w:top w:val="triple" w:sz="4" w:space="1" w:color="auto"/>
        <w:left w:val="triple" w:sz="4" w:space="4" w:color="auto"/>
        <w:bottom w:val="triple" w:sz="4" w:space="1" w:color="auto"/>
        <w:right w:val="triple" w:sz="4" w:space="4" w:color="auto"/>
      </w:pgBorders>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rgValue="AgAQBDEENwQwBEYE" wne:acdName="acd0" wne:fciIndexBasedOn="0065"/>
    <wne:acd wne:acdName="acd1" wne:fciIndexBasedOn="0065"/>
    <wne:acd wne:argValue="AgAfBEMEPQQ6BEIEIAA0AA==" wne:acdName="acd2" wne:fciIndexBasedOn="0065"/>
    <wne:acd wne:argValue="LfBTAHkAbQBiAG8AbAA=" wne:acdName="acd3" wne:fciBasedOn="Symbol"/>
    <wne:acd wne:acdName="acd4" wne:fciIndexBasedOn="0065"/>
    <wne:acd wne:acdName="acd5" wne:fciIndexBasedOn="0065"/>
    <wne:acd wne:acdName="acd6" wne:fciIndexBasedOn="0065"/>
    <wne:acd wne:acdName="acd7" wne:fciIndexBasedOn="0065"/>
    <wne:acd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4DD" w:rsidRDefault="000A24DD">
      <w:r>
        <w:separator/>
      </w:r>
    </w:p>
    <w:p w:rsidR="000A24DD" w:rsidRDefault="000A24DD"/>
  </w:endnote>
  <w:endnote w:type="continuationSeparator" w:id="0">
    <w:p w:rsidR="000A24DD" w:rsidRDefault="000A24DD">
      <w:r>
        <w:continuationSeparator/>
      </w:r>
    </w:p>
    <w:p w:rsidR="000A24DD" w:rsidRDefault="000A24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6C8" w:rsidRPr="00400B26" w:rsidRDefault="007306C8">
    <w:r>
      <w:fldChar w:fldCharType="begin"/>
    </w:r>
    <w:r>
      <w:instrText xml:space="preserve"> PAGE   \* MERGEFORMAT </w:instrText>
    </w:r>
    <w:r>
      <w:fldChar w:fldCharType="separate"/>
    </w:r>
    <w:r>
      <w:rPr>
        <w:noProof/>
      </w:rPr>
      <w:t>40</w:t>
    </w:r>
    <w:r>
      <w:fldChar w:fldCharType="end"/>
    </w:r>
  </w:p>
  <w:p w:rsidR="007306C8" w:rsidRDefault="007306C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6C8" w:rsidRDefault="007306C8" w:rsidP="00582B59">
    <w:pPr>
      <w:pBdr>
        <w:between w:val="single" w:sz="4" w:space="1" w:color="6F6F74" w:themeColor="accent1"/>
      </w:pBdr>
      <w:spacing w:line="276" w:lineRule="auto"/>
      <w:jc w:val="right"/>
      <w:rPr>
        <w:rFonts w:asciiTheme="minorHAnsi" w:hAnsiTheme="minorHAnsi" w:cstheme="minorHAnsi"/>
        <w:color w:val="535356" w:themeColor="accent1" w:themeShade="BF"/>
        <w:sz w:val="22"/>
        <w:szCs w:val="22"/>
      </w:rPr>
    </w:pPr>
  </w:p>
  <w:p w:rsidR="007306C8" w:rsidRDefault="007306C8" w:rsidP="00582B59">
    <w:pPr>
      <w:pBdr>
        <w:between w:val="single" w:sz="4" w:space="1" w:color="6F6F74" w:themeColor="accent1"/>
      </w:pBdr>
      <w:tabs>
        <w:tab w:val="center" w:pos="4677"/>
        <w:tab w:val="right" w:pos="9354"/>
      </w:tabs>
      <w:spacing w:line="276" w:lineRule="auto"/>
      <w:rPr>
        <w:rFonts w:asciiTheme="minorHAnsi" w:hAnsiTheme="minorHAnsi" w:cstheme="minorHAnsi"/>
        <w:color w:val="535356" w:themeColor="accent1" w:themeShade="BF"/>
        <w:sz w:val="22"/>
        <w:szCs w:val="22"/>
      </w:rPr>
    </w:pPr>
    <w:r>
      <w:rPr>
        <w:noProof/>
        <w:u w:val="double"/>
      </w:rPr>
      <w:drawing>
        <wp:anchor distT="0" distB="0" distL="114300" distR="114300" simplePos="0" relativeHeight="251669504" behindDoc="1" locked="0" layoutInCell="1" allowOverlap="1" wp14:anchorId="2A464F76" wp14:editId="666332CA">
          <wp:simplePos x="0" y="0"/>
          <wp:positionH relativeFrom="column">
            <wp:posOffset>2259082</wp:posOffset>
          </wp:positionH>
          <wp:positionV relativeFrom="paragraph">
            <wp:posOffset>27263</wp:posOffset>
          </wp:positionV>
          <wp:extent cx="1208599" cy="300286"/>
          <wp:effectExtent l="19050" t="19050" r="0" b="508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rect7035"/>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08599" cy="300286"/>
                  </a:xfrm>
                  <a:prstGeom prst="rect">
                    <a:avLst/>
                  </a:prstGeom>
                  <a:solidFill>
                    <a:srgbClr val="FFFFFF"/>
                  </a:solidFill>
                  <a:ln>
                    <a:solidFill>
                      <a:schemeClr val="accent1">
                        <a:alpha val="0"/>
                      </a:schemeClr>
                    </a:solidFill>
                  </a:ln>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color w:val="535356" w:themeColor="accent1" w:themeShade="BF"/>
        <w:sz w:val="22"/>
        <w:szCs w:val="22"/>
      </w:rPr>
      <w:tab/>
    </w:r>
    <w:r>
      <w:rPr>
        <w:rFonts w:asciiTheme="minorHAnsi" w:hAnsiTheme="minorHAnsi" w:cstheme="minorHAnsi"/>
        <w:color w:val="535356" w:themeColor="accent1" w:themeShade="BF"/>
        <w:sz w:val="22"/>
        <w:szCs w:val="22"/>
      </w:rPr>
      <w:tab/>
    </w:r>
    <w:r w:rsidR="000A24DD">
      <w:rPr>
        <w:noProof/>
      </w:rPr>
      <w:pict>
        <v:shapetype id="_x0000_t202" coordsize="21600,21600" o:spt="202" path="m,l,21600r21600,l21600,xe">
          <v:stroke joinstyle="miter"/>
          <v:path gradientshapeok="t" o:connecttype="rect"/>
        </v:shapetype>
        <v:shape id="_x0000_s2050" type="#_x0000_t202" style="position:absolute;margin-left:449.05pt;margin-top:7.35pt;width:31.8pt;height:14.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ed="f" stroked="f">
          <v:textbox style="mso-next-textbox:#_x0000_s2050" inset="0,0,0,0">
            <w:txbxContent>
              <w:p w:rsidR="007306C8" w:rsidRPr="00A41C49" w:rsidRDefault="007306C8" w:rsidP="00582B59">
                <w:pPr>
                  <w:jc w:val="center"/>
                </w:pPr>
                <w:r w:rsidRPr="00A41C49">
                  <w:fldChar w:fldCharType="begin"/>
                </w:r>
                <w:r w:rsidRPr="00A41C49">
                  <w:instrText>PAGE    \* MERGEFORMAT</w:instrText>
                </w:r>
                <w:r w:rsidRPr="00A41C49">
                  <w:fldChar w:fldCharType="separate"/>
                </w:r>
                <w:r w:rsidR="003844D6">
                  <w:rPr>
                    <w:noProof/>
                  </w:rPr>
                  <w:t>4</w:t>
                </w:r>
                <w:r w:rsidRPr="00A41C49">
                  <w:fldChar w:fldCharType="end"/>
                </w:r>
              </w:p>
              <w:p w:rsidR="007306C8" w:rsidRDefault="007306C8"/>
              <w:p w:rsidR="007306C8" w:rsidRPr="00BF6159" w:rsidRDefault="007306C8" w:rsidP="00582B59">
                <w:pPr>
                  <w:jc w:val="center"/>
                  <w:rPr>
                    <w:color w:val="8E8E94" w:themeColor="text2" w:themeTint="99"/>
                  </w:rPr>
                </w:pPr>
                <w:r w:rsidRPr="00BF6159">
                  <w:rPr>
                    <w:color w:val="8E8E94" w:themeColor="text2" w:themeTint="99"/>
                  </w:rPr>
                  <w:fldChar w:fldCharType="begin"/>
                </w:r>
                <w:r w:rsidRPr="00BF6159">
                  <w:rPr>
                    <w:color w:val="8E8E94" w:themeColor="text2" w:themeTint="99"/>
                  </w:rPr>
                  <w:instrText>PAGE    \* MERGEFORMAT</w:instrText>
                </w:r>
                <w:r w:rsidRPr="00BF6159">
                  <w:rPr>
                    <w:color w:val="8E8E94" w:themeColor="text2" w:themeTint="99"/>
                  </w:rPr>
                  <w:fldChar w:fldCharType="separate"/>
                </w:r>
                <w:r w:rsidR="003844D6">
                  <w:rPr>
                    <w:noProof/>
                    <w:color w:val="8E8E94" w:themeColor="text2" w:themeTint="99"/>
                  </w:rPr>
                  <w:t>4</w:t>
                </w:r>
                <w:r w:rsidRPr="00BF6159">
                  <w:rPr>
                    <w:color w:val="8E8E94" w:themeColor="text2" w:themeTint="99"/>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6C8" w:rsidRDefault="007306C8" w:rsidP="0053740A">
    <w:pPr>
      <w:spacing w:line="276" w:lineRule="auto"/>
      <w:jc w:val="right"/>
      <w:rPr>
        <w:rFonts w:asciiTheme="minorHAnsi" w:hAnsiTheme="minorHAnsi" w:cstheme="minorHAnsi"/>
        <w:color w:val="535356" w:themeColor="accent1" w:themeShade="BF"/>
        <w:sz w:val="22"/>
        <w:szCs w:val="22"/>
      </w:rPr>
    </w:pPr>
  </w:p>
  <w:p w:rsidR="007306C8" w:rsidRDefault="007306C8" w:rsidP="0053740A">
    <w:pPr>
      <w:tabs>
        <w:tab w:val="center" w:pos="4677"/>
        <w:tab w:val="right" w:pos="9354"/>
      </w:tabs>
      <w:spacing w:line="276" w:lineRule="auto"/>
      <w:rPr>
        <w:rFonts w:asciiTheme="minorHAnsi" w:hAnsiTheme="minorHAnsi" w:cstheme="minorHAnsi"/>
        <w:color w:val="535356" w:themeColor="accent1" w:themeShade="BF"/>
        <w:sz w:val="22"/>
        <w:szCs w:val="22"/>
      </w:rPr>
    </w:pPr>
    <w:r>
      <w:rPr>
        <w:rFonts w:asciiTheme="minorHAnsi" w:hAnsiTheme="minorHAnsi" w:cstheme="minorHAnsi"/>
        <w:color w:val="535356" w:themeColor="accent1" w:themeShade="BF"/>
        <w:sz w:val="22"/>
        <w:szCs w:val="22"/>
      </w:rPr>
      <w:tab/>
    </w:r>
    <w:r>
      <w:rPr>
        <w:rFonts w:asciiTheme="minorHAnsi" w:hAnsiTheme="minorHAnsi" w:cstheme="minorHAnsi"/>
        <w:color w:val="535356" w:themeColor="accent1" w:themeShade="BF"/>
        <w:sz w:val="22"/>
        <w:szCs w:val="22"/>
      </w:rPr>
      <w:tab/>
    </w:r>
    <w:r w:rsidR="000A24DD">
      <w:rPr>
        <w:noProof/>
      </w:rPr>
      <w:pict>
        <v:shapetype id="_x0000_t202" coordsize="21600,21600" o:spt="202" path="m,l,21600r21600,l21600,xe">
          <v:stroke joinstyle="miter"/>
          <v:path gradientshapeok="t" o:connecttype="rect"/>
        </v:shapetype>
        <v:shape id="_x0000_s2049" type="#_x0000_t202" style="position:absolute;margin-left:449.2pt;margin-top:7.5pt;width:31.8pt;height:1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" filled="f" stroked="f">
          <v:textbox style="mso-next-textbox:#_x0000_s2049" inset="0,0,0,0">
            <w:txbxContent>
              <w:p w:rsidR="007306C8" w:rsidRPr="00BF6159" w:rsidRDefault="007306C8" w:rsidP="008B787C">
                <w:pPr>
                  <w:jc w:val="center"/>
                  <w:rPr>
                    <w:color w:val="8E8E94" w:themeColor="text2" w:themeTint="99"/>
                  </w:rPr>
                </w:pPr>
              </w:p>
              <w:p w:rsidR="007306C8" w:rsidRDefault="007306C8"/>
              <w:p w:rsidR="007306C8" w:rsidRPr="00BF6159" w:rsidRDefault="007306C8" w:rsidP="008B787C">
                <w:pPr>
                  <w:jc w:val="center"/>
                  <w:rPr>
                    <w:color w:val="8E8E94" w:themeColor="text2" w:themeTint="99"/>
                  </w:rPr>
                </w:pP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4DD" w:rsidRDefault="000A24DD">
      <w:r>
        <w:separator/>
      </w:r>
    </w:p>
    <w:p w:rsidR="000A24DD" w:rsidRDefault="000A24DD"/>
  </w:footnote>
  <w:footnote w:type="continuationSeparator" w:id="0">
    <w:p w:rsidR="000A24DD" w:rsidRDefault="000A24DD">
      <w:r>
        <w:continuationSeparator/>
      </w:r>
    </w:p>
    <w:p w:rsidR="000A24DD" w:rsidRDefault="000A24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6C8" w:rsidRDefault="007306C8" w:rsidP="00B24B41">
    <w:r>
      <w:t>ИФУГ.</w:t>
    </w:r>
    <w:r w:rsidRPr="00400B26">
      <w:t>XXXXXX.YYY</w:t>
    </w:r>
    <w:r>
      <w:t>РЭ</w:t>
    </w:r>
  </w:p>
  <w:tbl>
    <w:tblPr>
      <w:tblW w:w="0" w:type="auto"/>
      <w:tblInd w:w="108" w:type="dxa"/>
      <w:tblLook w:val="01E0" w:firstRow="1" w:lastRow="1" w:firstColumn="1" w:lastColumn="1" w:noHBand="0" w:noVBand="0"/>
    </w:tblPr>
    <w:tblGrid>
      <w:gridCol w:w="9462"/>
    </w:tblGrid>
    <w:tr w:rsidR="007306C8">
      <w:trPr>
        <w:trHeight w:val="274"/>
      </w:trPr>
      <w:tc>
        <w:tcPr>
          <w:tcW w:w="9745" w:type="dxa"/>
          <w:tcBorders>
            <w:top w:val="nil"/>
            <w:left w:val="nil"/>
            <w:bottom w:val="single" w:sz="4" w:space="0" w:color="auto"/>
            <w:right w:val="nil"/>
          </w:tcBorders>
        </w:tcPr>
        <w:p w:rsidR="007306C8" w:rsidRPr="00400B26" w:rsidRDefault="007306C8" w:rsidP="00400B26">
          <w:r w:rsidRPr="00400B26">
            <w:t>Руководство по эксплуатации</w:t>
          </w:r>
        </w:p>
      </w:tc>
    </w:tr>
  </w:tbl>
  <w:p w:rsidR="007306C8" w:rsidRDefault="007306C8"/>
  <w:p w:rsidR="007306C8" w:rsidRDefault="007306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color w:val="000000" w:themeColor="text1"/>
        <w:sz w:val="22"/>
        <w:szCs w:val="22"/>
      </w:rPr>
      <w:alias w:val="Название"/>
      <w:id w:val="278619598"/>
      <w:dataBinding w:prefixMappings="xmlns:ns0='http://schemas.openxmlformats.org/package/2006/metadata/core-properties' xmlns:ns1='http://purl.org/dc/elements/1.1/'" w:xpath="/ns0:coreProperties[1]/ns1:title[1]" w:storeItemID="{6C3C8BC8-F283-45AE-878A-BAB7291924A1}"/>
      <w:text/>
    </w:sdtPr>
    <w:sdtEndPr/>
    <w:sdtContent>
      <w:p w:rsidR="007306C8" w:rsidRPr="001209C8" w:rsidRDefault="007306C8" w:rsidP="00582B59">
        <w:pPr>
          <w:pBdr>
            <w:between w:val="single" w:sz="4" w:space="1" w:color="6F6F74" w:themeColor="accent1"/>
          </w:pBdr>
          <w:spacing w:line="276" w:lineRule="auto"/>
          <w:jc w:val="right"/>
          <w:rPr>
            <w:rFonts w:asciiTheme="minorHAnsi" w:hAnsiTheme="minorHAnsi" w:cstheme="minorHAnsi"/>
            <w:color w:val="000000" w:themeColor="text1"/>
            <w:sz w:val="22"/>
            <w:szCs w:val="22"/>
          </w:rPr>
        </w:pPr>
        <w:r w:rsidRPr="001209C8">
          <w:rPr>
            <w:rFonts w:asciiTheme="minorHAnsi" w:hAnsiTheme="minorHAnsi" w:cstheme="minorHAnsi"/>
            <w:color w:val="000000" w:themeColor="text1"/>
            <w:sz w:val="22"/>
            <w:szCs w:val="22"/>
          </w:rPr>
          <w:t>Пояснительная записка</w:t>
        </w:r>
      </w:p>
    </w:sdtContent>
  </w:sdt>
  <w:p w:rsidR="007306C8" w:rsidRPr="008B787C" w:rsidRDefault="007306C8" w:rsidP="00582B59">
    <w:pPr>
      <w:pBdr>
        <w:between w:val="single" w:sz="4" w:space="1" w:color="6F6F74" w:themeColor="accent1"/>
      </w:pBdr>
      <w:spacing w:line="276" w:lineRule="auto"/>
      <w:jc w:val="center"/>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C85" w:rsidRPr="008D5175" w:rsidRDefault="008F3C85" w:rsidP="008F3C85">
    <w:pPr>
      <w:jc w:val="right"/>
    </w:pPr>
    <w:r w:rsidRPr="008D5175">
      <w:t>УТВЕРЖДЕН</w:t>
    </w:r>
  </w:p>
  <w:p w:rsidR="008F3C85" w:rsidRPr="008D5175" w:rsidRDefault="008F3C85" w:rsidP="008F3C85">
    <w:pPr>
      <w:jc w:val="right"/>
    </w:pPr>
    <w:r w:rsidRPr="008D5175">
      <w:t xml:space="preserve">ПОСТАНОВЛЕНИЕМ </w:t>
    </w:r>
  </w:p>
  <w:p w:rsidR="008F3C85" w:rsidRPr="008D5175" w:rsidRDefault="008F3C85" w:rsidP="008F3C85">
    <w:pPr>
      <w:jc w:val="right"/>
    </w:pPr>
    <w:r w:rsidRPr="008D5175">
      <w:t>АДМИНИСТРАЦИИ ГОРОДА НОРИЛЬСКА</w:t>
    </w:r>
  </w:p>
  <w:p w:rsidR="008F3C85" w:rsidRPr="008D5175" w:rsidRDefault="003844D6" w:rsidP="008F3C85">
    <w:pPr>
      <w:jc w:val="right"/>
    </w:pPr>
    <w:r>
      <w:t>о</w:t>
    </w:r>
    <w:r w:rsidR="008F3C85" w:rsidRPr="008D5175">
      <w:t>т</w:t>
    </w:r>
    <w:r>
      <w:t xml:space="preserve"> 17.01.2019</w:t>
    </w:r>
    <w:r w:rsidR="008F3C85" w:rsidRPr="008D5175">
      <w:t xml:space="preserve"> №</w:t>
    </w:r>
    <w:r>
      <w:t xml:space="preserve"> </w:t>
    </w:r>
    <w:bookmarkStart w:id="174" w:name="_GoBack"/>
    <w:bookmarkEnd w:id="174"/>
    <w:r>
      <w:t>16</w:t>
    </w:r>
  </w:p>
  <w:p w:rsidR="007306C8" w:rsidRPr="008B787C" w:rsidRDefault="007306C8" w:rsidP="008B787C">
    <w:pPr>
      <w:pBdr>
        <w:between w:val="single" w:sz="4" w:space="1" w:color="6F6F74" w:themeColor="accent1"/>
      </w:pBdr>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24B47BC8"/>
    <w:lvl w:ilvl="0">
      <w:start w:val="1"/>
      <w:numFmt w:val="decimal"/>
      <w:pStyle w:val="4"/>
      <w:lvlText w:val="%1."/>
      <w:lvlJc w:val="left"/>
      <w:pPr>
        <w:tabs>
          <w:tab w:val="num" w:pos="1209"/>
        </w:tabs>
        <w:ind w:left="1209" w:hanging="360"/>
      </w:pPr>
    </w:lvl>
  </w:abstractNum>
  <w:abstractNum w:abstractNumId="1">
    <w:nsid w:val="FFFFFF81"/>
    <w:multiLevelType w:val="singleLevel"/>
    <w:tmpl w:val="7A0A5C82"/>
    <w:lvl w:ilvl="0">
      <w:start w:val="1"/>
      <w:numFmt w:val="bullet"/>
      <w:pStyle w:val="40"/>
      <w:lvlText w:val=""/>
      <w:lvlJc w:val="left"/>
      <w:pPr>
        <w:tabs>
          <w:tab w:val="num" w:pos="1209"/>
        </w:tabs>
        <w:ind w:left="1209" w:hanging="360"/>
      </w:pPr>
      <w:rPr>
        <w:rFonts w:ascii="Symbol" w:hAnsi="Symbol" w:hint="default"/>
      </w:rPr>
    </w:lvl>
  </w:abstractNum>
  <w:abstractNum w:abstractNumId="2">
    <w:nsid w:val="FFFFFF89"/>
    <w:multiLevelType w:val="singleLevel"/>
    <w:tmpl w:val="870674D4"/>
    <w:lvl w:ilvl="0">
      <w:start w:val="1"/>
      <w:numFmt w:val="bullet"/>
      <w:pStyle w:val="a"/>
      <w:lvlText w:val=""/>
      <w:lvlJc w:val="left"/>
      <w:pPr>
        <w:tabs>
          <w:tab w:val="num" w:pos="360"/>
        </w:tabs>
        <w:ind w:left="360" w:hanging="360"/>
      </w:pPr>
      <w:rPr>
        <w:rFonts w:ascii="Symbol" w:hAnsi="Symbol" w:hint="default"/>
      </w:rPr>
    </w:lvl>
  </w:abstractNum>
  <w:abstractNum w:abstractNumId="3">
    <w:nsid w:val="0000000F"/>
    <w:multiLevelType w:val="multilevel"/>
    <w:tmpl w:val="BEC2C2E4"/>
    <w:name w:val="WW8Num39"/>
    <w:lvl w:ilvl="0">
      <w:start w:val="2"/>
      <w:numFmt w:val="decimal"/>
      <w:lvlText w:val="%1."/>
      <w:lvlJc w:val="left"/>
      <w:pPr>
        <w:tabs>
          <w:tab w:val="num" w:pos="360"/>
        </w:tabs>
        <w:ind w:left="360" w:hanging="360"/>
      </w:pPr>
    </w:lvl>
    <w:lvl w:ilvl="1">
      <w:start w:val="1"/>
      <w:numFmt w:val="decimal"/>
      <w:pStyle w:val="S2"/>
      <w:lvlText w:val="%1.%2."/>
      <w:lvlJc w:val="left"/>
      <w:pPr>
        <w:tabs>
          <w:tab w:val="num" w:pos="2913"/>
        </w:tabs>
        <w:ind w:left="2913" w:hanging="360"/>
      </w:pPr>
    </w:lvl>
    <w:lvl w:ilvl="2">
      <w:start w:val="1"/>
      <w:numFmt w:val="decimal"/>
      <w:pStyle w:val="S3"/>
      <w:lvlText w:val="%1.%2.%3."/>
      <w:lvlJc w:val="left"/>
      <w:pPr>
        <w:tabs>
          <w:tab w:val="num" w:pos="1440"/>
        </w:tabs>
        <w:ind w:left="1440" w:hanging="720"/>
      </w:pPr>
      <w:rPr>
        <w:u w:val="single"/>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4">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5">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nsid w:val="23AF35F5"/>
    <w:multiLevelType w:val="hybridMultilevel"/>
    <w:tmpl w:val="FF4230EE"/>
    <w:name w:val="WW8Num82"/>
    <w:lvl w:ilvl="0" w:tplc="02666C46">
      <w:start w:val="1"/>
      <w:numFmt w:val="bullet"/>
      <w:lvlText w:val=""/>
      <w:lvlJc w:val="left"/>
      <w:pPr>
        <w:tabs>
          <w:tab w:val="num" w:pos="0"/>
        </w:tabs>
        <w:ind w:left="-567" w:firstLine="567"/>
      </w:pPr>
      <w:rPr>
        <w:rFonts w:ascii="Symbol" w:hAnsi="Symbol" w:hint="default"/>
      </w:rPr>
    </w:lvl>
    <w:lvl w:ilvl="1" w:tplc="04190019">
      <w:start w:val="1"/>
      <w:numFmt w:val="decimal"/>
      <w:lvlText w:val="%2)"/>
      <w:lvlJc w:val="left"/>
      <w:pPr>
        <w:tabs>
          <w:tab w:val="num" w:pos="873"/>
        </w:tabs>
        <w:ind w:left="873" w:hanging="360"/>
      </w:pPr>
      <w:rPr>
        <w:rFonts w:hint="default"/>
      </w:rPr>
    </w:lvl>
    <w:lvl w:ilvl="2" w:tplc="0419001B" w:tentative="1">
      <w:start w:val="1"/>
      <w:numFmt w:val="bullet"/>
      <w:lvlText w:val=""/>
      <w:lvlJc w:val="left"/>
      <w:pPr>
        <w:tabs>
          <w:tab w:val="num" w:pos="1593"/>
        </w:tabs>
        <w:ind w:left="1593" w:hanging="360"/>
      </w:pPr>
      <w:rPr>
        <w:rFonts w:ascii="Wingdings" w:hAnsi="Wingdings" w:hint="default"/>
      </w:rPr>
    </w:lvl>
    <w:lvl w:ilvl="3" w:tplc="0419000F" w:tentative="1">
      <w:start w:val="1"/>
      <w:numFmt w:val="bullet"/>
      <w:lvlText w:val=""/>
      <w:lvlJc w:val="left"/>
      <w:pPr>
        <w:tabs>
          <w:tab w:val="num" w:pos="2313"/>
        </w:tabs>
        <w:ind w:left="2313" w:hanging="360"/>
      </w:pPr>
      <w:rPr>
        <w:rFonts w:ascii="Symbol" w:hAnsi="Symbol" w:hint="default"/>
      </w:rPr>
    </w:lvl>
    <w:lvl w:ilvl="4" w:tplc="04190019" w:tentative="1">
      <w:start w:val="1"/>
      <w:numFmt w:val="bullet"/>
      <w:lvlText w:val="o"/>
      <w:lvlJc w:val="left"/>
      <w:pPr>
        <w:tabs>
          <w:tab w:val="num" w:pos="3033"/>
        </w:tabs>
        <w:ind w:left="3033" w:hanging="360"/>
      </w:pPr>
      <w:rPr>
        <w:rFonts w:ascii="Courier New" w:hAnsi="Courier New" w:cs="Courier New" w:hint="default"/>
      </w:rPr>
    </w:lvl>
    <w:lvl w:ilvl="5" w:tplc="0419001B" w:tentative="1">
      <w:start w:val="1"/>
      <w:numFmt w:val="bullet"/>
      <w:lvlText w:val=""/>
      <w:lvlJc w:val="left"/>
      <w:pPr>
        <w:tabs>
          <w:tab w:val="num" w:pos="3753"/>
        </w:tabs>
        <w:ind w:left="3753" w:hanging="360"/>
      </w:pPr>
      <w:rPr>
        <w:rFonts w:ascii="Wingdings" w:hAnsi="Wingdings" w:hint="default"/>
      </w:rPr>
    </w:lvl>
    <w:lvl w:ilvl="6" w:tplc="0419000F" w:tentative="1">
      <w:start w:val="1"/>
      <w:numFmt w:val="bullet"/>
      <w:lvlText w:val=""/>
      <w:lvlJc w:val="left"/>
      <w:pPr>
        <w:tabs>
          <w:tab w:val="num" w:pos="4473"/>
        </w:tabs>
        <w:ind w:left="4473" w:hanging="360"/>
      </w:pPr>
      <w:rPr>
        <w:rFonts w:ascii="Symbol" w:hAnsi="Symbol" w:hint="default"/>
      </w:rPr>
    </w:lvl>
    <w:lvl w:ilvl="7" w:tplc="04190019" w:tentative="1">
      <w:start w:val="1"/>
      <w:numFmt w:val="bullet"/>
      <w:lvlText w:val="o"/>
      <w:lvlJc w:val="left"/>
      <w:pPr>
        <w:tabs>
          <w:tab w:val="num" w:pos="5193"/>
        </w:tabs>
        <w:ind w:left="5193" w:hanging="360"/>
      </w:pPr>
      <w:rPr>
        <w:rFonts w:ascii="Courier New" w:hAnsi="Courier New" w:cs="Courier New" w:hint="default"/>
      </w:rPr>
    </w:lvl>
    <w:lvl w:ilvl="8" w:tplc="0419001B" w:tentative="1">
      <w:start w:val="1"/>
      <w:numFmt w:val="bullet"/>
      <w:lvlText w:val=""/>
      <w:lvlJc w:val="left"/>
      <w:pPr>
        <w:tabs>
          <w:tab w:val="num" w:pos="5913"/>
        </w:tabs>
        <w:ind w:left="5913" w:hanging="360"/>
      </w:pPr>
      <w:rPr>
        <w:rFonts w:ascii="Wingdings" w:hAnsi="Wingdings" w:hint="default"/>
      </w:rPr>
    </w:lvl>
  </w:abstractNum>
  <w:abstractNum w:abstractNumId="7">
    <w:nsid w:val="27285085"/>
    <w:multiLevelType w:val="hybridMultilevel"/>
    <w:tmpl w:val="3C34FE0C"/>
    <w:lvl w:ilvl="0" w:tplc="C7B85EC8">
      <w:start w:val="1"/>
      <w:numFmt w:val="bullet"/>
      <w:pStyle w:val="G"/>
      <w:lvlText w:val=""/>
      <w:lvlJc w:val="left"/>
      <w:pPr>
        <w:ind w:left="1420" w:hanging="360"/>
      </w:pPr>
      <w:rPr>
        <w:rFonts w:ascii="Symbol" w:hAnsi="Symbol" w:hint="default"/>
        <w:color w:val="auto"/>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8">
    <w:nsid w:val="2C557F61"/>
    <w:multiLevelType w:val="hybridMultilevel"/>
    <w:tmpl w:val="6764E6CE"/>
    <w:lvl w:ilvl="0" w:tplc="DE74BD72">
      <w:start w:val="1"/>
      <w:numFmt w:val="decimal"/>
      <w:pStyle w:val="a2"/>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98B53DE"/>
    <w:multiLevelType w:val="hybridMultilevel"/>
    <w:tmpl w:val="75303AAE"/>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D911A42"/>
    <w:multiLevelType w:val="multilevel"/>
    <w:tmpl w:val="88BAEC44"/>
    <w:lvl w:ilvl="0">
      <w:start w:val="1"/>
      <w:numFmt w:val="decimal"/>
      <w:pStyle w:val="1"/>
      <w:suff w:val="space"/>
      <w:lvlText w:val="%1"/>
      <w:lvlJc w:val="left"/>
      <w:pPr>
        <w:ind w:left="5104" w:firstLine="567"/>
      </w:pPr>
      <w:rPr>
        <w:rFonts w:hint="default"/>
      </w:rPr>
    </w:lvl>
    <w:lvl w:ilvl="1">
      <w:start w:val="1"/>
      <w:numFmt w:val="decimal"/>
      <w:pStyle w:val="2"/>
      <w:suff w:val="space"/>
      <w:lvlText w:val="%1.%2"/>
      <w:lvlJc w:val="left"/>
      <w:pPr>
        <w:ind w:left="285" w:firstLine="567"/>
      </w:pPr>
      <w:rPr>
        <w:rFonts w:hint="default"/>
        <w:color w:val="FFFFFF" w:themeColor="background1"/>
      </w:rPr>
    </w:lvl>
    <w:lvl w:ilvl="2">
      <w:start w:val="1"/>
      <w:numFmt w:val="decimal"/>
      <w:suff w:val="space"/>
      <w:lvlText w:val="%1.%2.%3"/>
      <w:lvlJc w:val="left"/>
      <w:pPr>
        <w:ind w:left="0" w:firstLine="567"/>
      </w:pPr>
      <w:rPr>
        <w:rFonts w:hint="default"/>
      </w:rPr>
    </w:lvl>
    <w:lvl w:ilvl="3">
      <w:start w:val="1"/>
      <w:numFmt w:val="decimal"/>
      <w:pStyle w:val="41"/>
      <w:suff w:val="space"/>
      <w:lvlText w:val="%1.%2.%3.%4"/>
      <w:lvlJc w:val="left"/>
      <w:pPr>
        <w:ind w:left="0" w:firstLine="567"/>
      </w:pPr>
      <w:rPr>
        <w:rFonts w:cs="Times New Roman"/>
        <w:b w:val="0"/>
        <w:bCs w:val="0"/>
        <w:caps w:val="0"/>
        <w:smallCaps w:val="0"/>
        <w:strike w:val="0"/>
        <w:dstrike w:val="0"/>
        <w:noProof w:val="0"/>
        <w:vanish w:val="0"/>
        <w:color w:val="FFFFFF" w:themeColor="background1"/>
        <w:spacing w:val="0"/>
        <w:kern w:val="0"/>
        <w:position w:val="0"/>
        <w:u w:val="none"/>
        <w:effect w:val="none"/>
        <w:vertAlign w:val="baseline"/>
        <w:em w:val="none"/>
        <w:specVanish w:val="0"/>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1">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3D137E8"/>
    <w:multiLevelType w:val="hybridMultilevel"/>
    <w:tmpl w:val="67D4CBA4"/>
    <w:lvl w:ilvl="0" w:tplc="9D6A7E3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5A996D44"/>
    <w:multiLevelType w:val="hybridMultilevel"/>
    <w:tmpl w:val="5ECA0970"/>
    <w:lvl w:ilvl="0" w:tplc="4FC8419A">
      <w:start w:val="1"/>
      <w:numFmt w:val="bullet"/>
      <w:pStyle w:val="Geonik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4">
    <w:nsid w:val="5AF93E26"/>
    <w:multiLevelType w:val="hybridMultilevel"/>
    <w:tmpl w:val="67D4CBA4"/>
    <w:lvl w:ilvl="0" w:tplc="9D6A7E3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636D237D"/>
    <w:multiLevelType w:val="multilevel"/>
    <w:tmpl w:val="FFFA9CC8"/>
    <w:lvl w:ilvl="0">
      <w:start w:val="1"/>
      <w:numFmt w:val="bullet"/>
      <w:pStyle w:val="a3"/>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6">
    <w:nsid w:val="64BC582A"/>
    <w:multiLevelType w:val="hybridMultilevel"/>
    <w:tmpl w:val="10CA95D0"/>
    <w:lvl w:ilvl="0" w:tplc="802E0C88">
      <w:start w:val="1"/>
      <w:numFmt w:val="bullet"/>
      <w:pStyle w:val="S"/>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7">
    <w:nsid w:val="69C90727"/>
    <w:multiLevelType w:val="multilevel"/>
    <w:tmpl w:val="F3A46BF4"/>
    <w:lvl w:ilvl="0">
      <w:start w:val="1"/>
      <w:numFmt w:val="bullet"/>
      <w:pStyle w:val="11"/>
      <w:suff w:val="space"/>
      <w:lvlText w:val=""/>
      <w:lvlJc w:val="left"/>
      <w:pPr>
        <w:ind w:left="567"/>
      </w:pPr>
      <w:rPr>
        <w:rFonts w:ascii="Wingdings" w:hAnsi="Wingdings" w:hint="default"/>
      </w:rPr>
    </w:lvl>
    <w:lvl w:ilvl="1">
      <w:start w:val="1"/>
      <w:numFmt w:val="bullet"/>
      <w:pStyle w:val="20"/>
      <w:suff w:val="space"/>
      <w:lvlText w:val=""/>
      <w:lvlJc w:val="left"/>
      <w:pPr>
        <w:ind w:left="1277"/>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num w:numId="1">
    <w:abstractNumId w:val="10"/>
  </w:num>
  <w:num w:numId="2">
    <w:abstractNumId w:val="5"/>
  </w:num>
  <w:num w:numId="3">
    <w:abstractNumId w:val="8"/>
  </w:num>
  <w:num w:numId="4">
    <w:abstractNumId w:val="11"/>
  </w:num>
  <w:num w:numId="5">
    <w:abstractNumId w:val="15"/>
  </w:num>
  <w:num w:numId="6">
    <w:abstractNumId w:val="4"/>
  </w:num>
  <w:num w:numId="7">
    <w:abstractNumId w:val="2"/>
  </w:num>
  <w:num w:numId="8">
    <w:abstractNumId w:val="16"/>
  </w:num>
  <w:num w:numId="9">
    <w:abstractNumId w:val="7"/>
  </w:num>
  <w:num w:numId="10">
    <w:abstractNumId w:val="3"/>
  </w:num>
  <w:num w:numId="11">
    <w:abstractNumId w:val="17"/>
  </w:num>
  <w:num w:numId="12">
    <w:abstractNumId w:val="1"/>
  </w:num>
  <w:num w:numId="13">
    <w:abstractNumId w:val="13"/>
  </w:num>
  <w:num w:numId="14">
    <w:abstractNumId w:val="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14"/>
  </w:num>
  <w:num w:numId="19">
    <w:abstractNumId w:val="12"/>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120"/>
  <w:drawingGridVerticalSpacing w:val="57"/>
  <w:displayHorizontalDrawingGridEvery w:val="2"/>
  <w:doNotShadeFormData/>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01DFE"/>
    <w:rsid w:val="00000F60"/>
    <w:rsid w:val="000016B5"/>
    <w:rsid w:val="00002135"/>
    <w:rsid w:val="00002CEA"/>
    <w:rsid w:val="000032EB"/>
    <w:rsid w:val="00003F3C"/>
    <w:rsid w:val="00004409"/>
    <w:rsid w:val="000045D5"/>
    <w:rsid w:val="000053FF"/>
    <w:rsid w:val="00005A26"/>
    <w:rsid w:val="00005AC6"/>
    <w:rsid w:val="0000615C"/>
    <w:rsid w:val="00006CFD"/>
    <w:rsid w:val="00007DC5"/>
    <w:rsid w:val="00010214"/>
    <w:rsid w:val="000120D9"/>
    <w:rsid w:val="000133DB"/>
    <w:rsid w:val="000156B1"/>
    <w:rsid w:val="0001687C"/>
    <w:rsid w:val="0001750F"/>
    <w:rsid w:val="0002023C"/>
    <w:rsid w:val="00020246"/>
    <w:rsid w:val="00020993"/>
    <w:rsid w:val="00020BA0"/>
    <w:rsid w:val="0002165B"/>
    <w:rsid w:val="000226A0"/>
    <w:rsid w:val="000231FF"/>
    <w:rsid w:val="00023852"/>
    <w:rsid w:val="00023A38"/>
    <w:rsid w:val="000240E1"/>
    <w:rsid w:val="000245D5"/>
    <w:rsid w:val="000247A7"/>
    <w:rsid w:val="00025BD4"/>
    <w:rsid w:val="00025EC6"/>
    <w:rsid w:val="00026A77"/>
    <w:rsid w:val="000276CE"/>
    <w:rsid w:val="000279A7"/>
    <w:rsid w:val="00027A0D"/>
    <w:rsid w:val="00033698"/>
    <w:rsid w:val="000339B3"/>
    <w:rsid w:val="00036D87"/>
    <w:rsid w:val="00040B51"/>
    <w:rsid w:val="00043153"/>
    <w:rsid w:val="00043A8D"/>
    <w:rsid w:val="00043A9B"/>
    <w:rsid w:val="0004471E"/>
    <w:rsid w:val="0004684E"/>
    <w:rsid w:val="0004737F"/>
    <w:rsid w:val="000474CE"/>
    <w:rsid w:val="000476D5"/>
    <w:rsid w:val="00047B78"/>
    <w:rsid w:val="00047D19"/>
    <w:rsid w:val="00050932"/>
    <w:rsid w:val="00050EFB"/>
    <w:rsid w:val="00051965"/>
    <w:rsid w:val="0005210D"/>
    <w:rsid w:val="000525DA"/>
    <w:rsid w:val="00053381"/>
    <w:rsid w:val="000533CF"/>
    <w:rsid w:val="00053AC4"/>
    <w:rsid w:val="000567BE"/>
    <w:rsid w:val="00056983"/>
    <w:rsid w:val="00056E17"/>
    <w:rsid w:val="00056F66"/>
    <w:rsid w:val="000574C0"/>
    <w:rsid w:val="00060F47"/>
    <w:rsid w:val="00061A81"/>
    <w:rsid w:val="00061FCB"/>
    <w:rsid w:val="000625F7"/>
    <w:rsid w:val="00062AA7"/>
    <w:rsid w:val="00063913"/>
    <w:rsid w:val="00063D60"/>
    <w:rsid w:val="0006508A"/>
    <w:rsid w:val="000662C2"/>
    <w:rsid w:val="000675E5"/>
    <w:rsid w:val="00067A7D"/>
    <w:rsid w:val="00067B21"/>
    <w:rsid w:val="00067EAE"/>
    <w:rsid w:val="00071F57"/>
    <w:rsid w:val="0007232D"/>
    <w:rsid w:val="000756A0"/>
    <w:rsid w:val="00075B43"/>
    <w:rsid w:val="00076595"/>
    <w:rsid w:val="000767A2"/>
    <w:rsid w:val="00076F83"/>
    <w:rsid w:val="0007700D"/>
    <w:rsid w:val="00077E4E"/>
    <w:rsid w:val="0008098A"/>
    <w:rsid w:val="000828FD"/>
    <w:rsid w:val="000830C5"/>
    <w:rsid w:val="000831DF"/>
    <w:rsid w:val="00083556"/>
    <w:rsid w:val="00083E5D"/>
    <w:rsid w:val="00083E61"/>
    <w:rsid w:val="000848F3"/>
    <w:rsid w:val="00084E57"/>
    <w:rsid w:val="00085565"/>
    <w:rsid w:val="00085B55"/>
    <w:rsid w:val="0008636F"/>
    <w:rsid w:val="00086F58"/>
    <w:rsid w:val="000875C0"/>
    <w:rsid w:val="00087709"/>
    <w:rsid w:val="00090D26"/>
    <w:rsid w:val="00091B46"/>
    <w:rsid w:val="00091C5A"/>
    <w:rsid w:val="00091F69"/>
    <w:rsid w:val="00091FD4"/>
    <w:rsid w:val="0009304F"/>
    <w:rsid w:val="00093985"/>
    <w:rsid w:val="000A010E"/>
    <w:rsid w:val="000A0154"/>
    <w:rsid w:val="000A0775"/>
    <w:rsid w:val="000A0914"/>
    <w:rsid w:val="000A0A68"/>
    <w:rsid w:val="000A0B0A"/>
    <w:rsid w:val="000A10DA"/>
    <w:rsid w:val="000A1833"/>
    <w:rsid w:val="000A19A5"/>
    <w:rsid w:val="000A1C60"/>
    <w:rsid w:val="000A24DD"/>
    <w:rsid w:val="000A2626"/>
    <w:rsid w:val="000A30C8"/>
    <w:rsid w:val="000A3121"/>
    <w:rsid w:val="000A49EC"/>
    <w:rsid w:val="000A5043"/>
    <w:rsid w:val="000A52E8"/>
    <w:rsid w:val="000A5AAA"/>
    <w:rsid w:val="000A5B07"/>
    <w:rsid w:val="000A6829"/>
    <w:rsid w:val="000B039F"/>
    <w:rsid w:val="000B1B81"/>
    <w:rsid w:val="000B1F14"/>
    <w:rsid w:val="000B28CD"/>
    <w:rsid w:val="000B33D0"/>
    <w:rsid w:val="000B4397"/>
    <w:rsid w:val="000B47F6"/>
    <w:rsid w:val="000B4922"/>
    <w:rsid w:val="000B4CD8"/>
    <w:rsid w:val="000B4D37"/>
    <w:rsid w:val="000B550F"/>
    <w:rsid w:val="000B5FA8"/>
    <w:rsid w:val="000B6CA8"/>
    <w:rsid w:val="000B7418"/>
    <w:rsid w:val="000B7904"/>
    <w:rsid w:val="000B7AE9"/>
    <w:rsid w:val="000B7ED8"/>
    <w:rsid w:val="000C048E"/>
    <w:rsid w:val="000C082B"/>
    <w:rsid w:val="000C0FC4"/>
    <w:rsid w:val="000C109A"/>
    <w:rsid w:val="000C12F7"/>
    <w:rsid w:val="000C1E05"/>
    <w:rsid w:val="000C2B40"/>
    <w:rsid w:val="000C2F6D"/>
    <w:rsid w:val="000C31DD"/>
    <w:rsid w:val="000C37EC"/>
    <w:rsid w:val="000C4B1B"/>
    <w:rsid w:val="000C4B7B"/>
    <w:rsid w:val="000C4C34"/>
    <w:rsid w:val="000C563D"/>
    <w:rsid w:val="000C57D0"/>
    <w:rsid w:val="000C6372"/>
    <w:rsid w:val="000C649D"/>
    <w:rsid w:val="000C7694"/>
    <w:rsid w:val="000D123E"/>
    <w:rsid w:val="000D14A9"/>
    <w:rsid w:val="000D3C00"/>
    <w:rsid w:val="000E09B5"/>
    <w:rsid w:val="000E1132"/>
    <w:rsid w:val="000E15A7"/>
    <w:rsid w:val="000E4030"/>
    <w:rsid w:val="000E549A"/>
    <w:rsid w:val="000E5A42"/>
    <w:rsid w:val="000E6323"/>
    <w:rsid w:val="000E6683"/>
    <w:rsid w:val="000E66AC"/>
    <w:rsid w:val="000E6ABC"/>
    <w:rsid w:val="000F0F1F"/>
    <w:rsid w:val="000F1430"/>
    <w:rsid w:val="000F15BE"/>
    <w:rsid w:val="000F1FD5"/>
    <w:rsid w:val="000F27B5"/>
    <w:rsid w:val="000F2820"/>
    <w:rsid w:val="000F3430"/>
    <w:rsid w:val="000F34B5"/>
    <w:rsid w:val="000F3ADE"/>
    <w:rsid w:val="000F3EAE"/>
    <w:rsid w:val="000F4D38"/>
    <w:rsid w:val="000F50BF"/>
    <w:rsid w:val="000F54C5"/>
    <w:rsid w:val="000F6D73"/>
    <w:rsid w:val="000F6E55"/>
    <w:rsid w:val="000F7849"/>
    <w:rsid w:val="00100692"/>
    <w:rsid w:val="00100D85"/>
    <w:rsid w:val="00100E8D"/>
    <w:rsid w:val="00102D69"/>
    <w:rsid w:val="0010485D"/>
    <w:rsid w:val="00106E09"/>
    <w:rsid w:val="00106FAD"/>
    <w:rsid w:val="00110CAF"/>
    <w:rsid w:val="0011107A"/>
    <w:rsid w:val="001118F0"/>
    <w:rsid w:val="001155FF"/>
    <w:rsid w:val="00117EB8"/>
    <w:rsid w:val="001209C8"/>
    <w:rsid w:val="0012208A"/>
    <w:rsid w:val="001226A9"/>
    <w:rsid w:val="0012332A"/>
    <w:rsid w:val="00125225"/>
    <w:rsid w:val="001264FE"/>
    <w:rsid w:val="0012668A"/>
    <w:rsid w:val="00126701"/>
    <w:rsid w:val="00127BF8"/>
    <w:rsid w:val="00130F37"/>
    <w:rsid w:val="001314D6"/>
    <w:rsid w:val="001321F3"/>
    <w:rsid w:val="00132CCB"/>
    <w:rsid w:val="00133338"/>
    <w:rsid w:val="001359F6"/>
    <w:rsid w:val="001367B0"/>
    <w:rsid w:val="001368C6"/>
    <w:rsid w:val="00136A31"/>
    <w:rsid w:val="00140133"/>
    <w:rsid w:val="00140CB1"/>
    <w:rsid w:val="00140DC1"/>
    <w:rsid w:val="00142210"/>
    <w:rsid w:val="00142EBF"/>
    <w:rsid w:val="00143543"/>
    <w:rsid w:val="00144028"/>
    <w:rsid w:val="00144A94"/>
    <w:rsid w:val="001465DC"/>
    <w:rsid w:val="001506D8"/>
    <w:rsid w:val="00150705"/>
    <w:rsid w:val="00150827"/>
    <w:rsid w:val="0015216F"/>
    <w:rsid w:val="00152691"/>
    <w:rsid w:val="001541B7"/>
    <w:rsid w:val="001552C1"/>
    <w:rsid w:val="00155B58"/>
    <w:rsid w:val="0015681B"/>
    <w:rsid w:val="00156CBD"/>
    <w:rsid w:val="00157215"/>
    <w:rsid w:val="00157EC5"/>
    <w:rsid w:val="00160EA8"/>
    <w:rsid w:val="00161FE3"/>
    <w:rsid w:val="001620E5"/>
    <w:rsid w:val="00163478"/>
    <w:rsid w:val="00163FE0"/>
    <w:rsid w:val="00164A58"/>
    <w:rsid w:val="001659DE"/>
    <w:rsid w:val="00165D01"/>
    <w:rsid w:val="0016677F"/>
    <w:rsid w:val="0017016C"/>
    <w:rsid w:val="00170433"/>
    <w:rsid w:val="001726E7"/>
    <w:rsid w:val="0017293F"/>
    <w:rsid w:val="00173C3E"/>
    <w:rsid w:val="00174E66"/>
    <w:rsid w:val="001754E4"/>
    <w:rsid w:val="00175952"/>
    <w:rsid w:val="001768FD"/>
    <w:rsid w:val="001776D0"/>
    <w:rsid w:val="001805E1"/>
    <w:rsid w:val="00180A22"/>
    <w:rsid w:val="0018273B"/>
    <w:rsid w:val="00182D7F"/>
    <w:rsid w:val="00183434"/>
    <w:rsid w:val="00185178"/>
    <w:rsid w:val="0018580E"/>
    <w:rsid w:val="00186FCB"/>
    <w:rsid w:val="00191179"/>
    <w:rsid w:val="00192784"/>
    <w:rsid w:val="00193367"/>
    <w:rsid w:val="0019442F"/>
    <w:rsid w:val="00195216"/>
    <w:rsid w:val="00195650"/>
    <w:rsid w:val="00197956"/>
    <w:rsid w:val="00197D7E"/>
    <w:rsid w:val="001A0F65"/>
    <w:rsid w:val="001A18BB"/>
    <w:rsid w:val="001A1B84"/>
    <w:rsid w:val="001A1BDC"/>
    <w:rsid w:val="001A228A"/>
    <w:rsid w:val="001A2E4A"/>
    <w:rsid w:val="001A3F53"/>
    <w:rsid w:val="001A4668"/>
    <w:rsid w:val="001A4B10"/>
    <w:rsid w:val="001A59BE"/>
    <w:rsid w:val="001A668F"/>
    <w:rsid w:val="001A6AA1"/>
    <w:rsid w:val="001A74F6"/>
    <w:rsid w:val="001A7C08"/>
    <w:rsid w:val="001B03D0"/>
    <w:rsid w:val="001B04C3"/>
    <w:rsid w:val="001B051E"/>
    <w:rsid w:val="001B12E4"/>
    <w:rsid w:val="001B1316"/>
    <w:rsid w:val="001B21B9"/>
    <w:rsid w:val="001B451A"/>
    <w:rsid w:val="001B4EF0"/>
    <w:rsid w:val="001B5595"/>
    <w:rsid w:val="001B7024"/>
    <w:rsid w:val="001B7D12"/>
    <w:rsid w:val="001C0DCD"/>
    <w:rsid w:val="001C12A4"/>
    <w:rsid w:val="001C173F"/>
    <w:rsid w:val="001C219C"/>
    <w:rsid w:val="001C2FD7"/>
    <w:rsid w:val="001C3B4B"/>
    <w:rsid w:val="001C44AE"/>
    <w:rsid w:val="001C4596"/>
    <w:rsid w:val="001C5390"/>
    <w:rsid w:val="001C680B"/>
    <w:rsid w:val="001C74F4"/>
    <w:rsid w:val="001C7C8E"/>
    <w:rsid w:val="001D098B"/>
    <w:rsid w:val="001D2871"/>
    <w:rsid w:val="001D2986"/>
    <w:rsid w:val="001D536C"/>
    <w:rsid w:val="001D5E55"/>
    <w:rsid w:val="001E23CE"/>
    <w:rsid w:val="001E33B3"/>
    <w:rsid w:val="001E3B41"/>
    <w:rsid w:val="001E553C"/>
    <w:rsid w:val="001E7393"/>
    <w:rsid w:val="001E7852"/>
    <w:rsid w:val="001E7EB1"/>
    <w:rsid w:val="001F03B0"/>
    <w:rsid w:val="001F0BAD"/>
    <w:rsid w:val="001F21AC"/>
    <w:rsid w:val="001F2AA3"/>
    <w:rsid w:val="001F2ADD"/>
    <w:rsid w:val="001F32C8"/>
    <w:rsid w:val="001F3B0F"/>
    <w:rsid w:val="001F43EE"/>
    <w:rsid w:val="001F4C4D"/>
    <w:rsid w:val="001F6210"/>
    <w:rsid w:val="001F6C58"/>
    <w:rsid w:val="001F6E35"/>
    <w:rsid w:val="001F6EE0"/>
    <w:rsid w:val="001F7579"/>
    <w:rsid w:val="001F7EE7"/>
    <w:rsid w:val="00202962"/>
    <w:rsid w:val="00202F07"/>
    <w:rsid w:val="0020359E"/>
    <w:rsid w:val="002047CE"/>
    <w:rsid w:val="0020497E"/>
    <w:rsid w:val="00205712"/>
    <w:rsid w:val="0020627D"/>
    <w:rsid w:val="002068B2"/>
    <w:rsid w:val="00207050"/>
    <w:rsid w:val="00207BF8"/>
    <w:rsid w:val="002117AC"/>
    <w:rsid w:val="00211BE8"/>
    <w:rsid w:val="00211FA4"/>
    <w:rsid w:val="00212C69"/>
    <w:rsid w:val="002133EE"/>
    <w:rsid w:val="002144FE"/>
    <w:rsid w:val="0021450D"/>
    <w:rsid w:val="00214530"/>
    <w:rsid w:val="00215012"/>
    <w:rsid w:val="00215EAC"/>
    <w:rsid w:val="00216724"/>
    <w:rsid w:val="00216920"/>
    <w:rsid w:val="00216E47"/>
    <w:rsid w:val="00220909"/>
    <w:rsid w:val="00220EA6"/>
    <w:rsid w:val="002215F4"/>
    <w:rsid w:val="0022307B"/>
    <w:rsid w:val="00223F77"/>
    <w:rsid w:val="002246D9"/>
    <w:rsid w:val="00224EDA"/>
    <w:rsid w:val="00225B35"/>
    <w:rsid w:val="00226109"/>
    <w:rsid w:val="002264CC"/>
    <w:rsid w:val="00226CA0"/>
    <w:rsid w:val="00227109"/>
    <w:rsid w:val="00230B38"/>
    <w:rsid w:val="00230C28"/>
    <w:rsid w:val="002314CA"/>
    <w:rsid w:val="002314D2"/>
    <w:rsid w:val="00231EA8"/>
    <w:rsid w:val="00231EED"/>
    <w:rsid w:val="00232448"/>
    <w:rsid w:val="00232833"/>
    <w:rsid w:val="00234424"/>
    <w:rsid w:val="002356C6"/>
    <w:rsid w:val="00235D1C"/>
    <w:rsid w:val="00235D2E"/>
    <w:rsid w:val="002366C6"/>
    <w:rsid w:val="00240351"/>
    <w:rsid w:val="002403ED"/>
    <w:rsid w:val="0024071D"/>
    <w:rsid w:val="0024343A"/>
    <w:rsid w:val="0024410E"/>
    <w:rsid w:val="002446E7"/>
    <w:rsid w:val="00245329"/>
    <w:rsid w:val="0024624E"/>
    <w:rsid w:val="00246595"/>
    <w:rsid w:val="0024664E"/>
    <w:rsid w:val="00246C1B"/>
    <w:rsid w:val="00246E7F"/>
    <w:rsid w:val="00247BC4"/>
    <w:rsid w:val="00247E74"/>
    <w:rsid w:val="00250E0D"/>
    <w:rsid w:val="002510F6"/>
    <w:rsid w:val="00251760"/>
    <w:rsid w:val="00251EC0"/>
    <w:rsid w:val="002522BC"/>
    <w:rsid w:val="00252A7C"/>
    <w:rsid w:val="00252EE2"/>
    <w:rsid w:val="00252EF9"/>
    <w:rsid w:val="00253F36"/>
    <w:rsid w:val="00253F50"/>
    <w:rsid w:val="002553CE"/>
    <w:rsid w:val="002559F5"/>
    <w:rsid w:val="0025752E"/>
    <w:rsid w:val="002640D7"/>
    <w:rsid w:val="00264850"/>
    <w:rsid w:val="00266F72"/>
    <w:rsid w:val="0026746D"/>
    <w:rsid w:val="002700D9"/>
    <w:rsid w:val="00270866"/>
    <w:rsid w:val="00270940"/>
    <w:rsid w:val="00270E55"/>
    <w:rsid w:val="0027319B"/>
    <w:rsid w:val="002733EE"/>
    <w:rsid w:val="00274F2F"/>
    <w:rsid w:val="00274F5F"/>
    <w:rsid w:val="00275425"/>
    <w:rsid w:val="0027695D"/>
    <w:rsid w:val="0027741E"/>
    <w:rsid w:val="00277D2C"/>
    <w:rsid w:val="002809EE"/>
    <w:rsid w:val="002812F2"/>
    <w:rsid w:val="00282992"/>
    <w:rsid w:val="002844A0"/>
    <w:rsid w:val="002847B5"/>
    <w:rsid w:val="00284ED2"/>
    <w:rsid w:val="002902EC"/>
    <w:rsid w:val="00290B0B"/>
    <w:rsid w:val="00290CA0"/>
    <w:rsid w:val="0029209B"/>
    <w:rsid w:val="00292B05"/>
    <w:rsid w:val="00292D5B"/>
    <w:rsid w:val="00293311"/>
    <w:rsid w:val="0029366D"/>
    <w:rsid w:val="00293691"/>
    <w:rsid w:val="00293C7A"/>
    <w:rsid w:val="002941C5"/>
    <w:rsid w:val="002944B7"/>
    <w:rsid w:val="002950AB"/>
    <w:rsid w:val="00295678"/>
    <w:rsid w:val="00295B35"/>
    <w:rsid w:val="002963E1"/>
    <w:rsid w:val="00296C99"/>
    <w:rsid w:val="00296D40"/>
    <w:rsid w:val="002A0EC0"/>
    <w:rsid w:val="002A1E1D"/>
    <w:rsid w:val="002A1FA1"/>
    <w:rsid w:val="002A30EC"/>
    <w:rsid w:val="002A4166"/>
    <w:rsid w:val="002A41E8"/>
    <w:rsid w:val="002A4CC0"/>
    <w:rsid w:val="002A6235"/>
    <w:rsid w:val="002B00E0"/>
    <w:rsid w:val="002B20E3"/>
    <w:rsid w:val="002B3331"/>
    <w:rsid w:val="002B3B71"/>
    <w:rsid w:val="002B3D9E"/>
    <w:rsid w:val="002B4095"/>
    <w:rsid w:val="002B6545"/>
    <w:rsid w:val="002C00E7"/>
    <w:rsid w:val="002C02AB"/>
    <w:rsid w:val="002C081D"/>
    <w:rsid w:val="002C2453"/>
    <w:rsid w:val="002C2F3C"/>
    <w:rsid w:val="002C3571"/>
    <w:rsid w:val="002C4058"/>
    <w:rsid w:val="002C4394"/>
    <w:rsid w:val="002C50E0"/>
    <w:rsid w:val="002D0AD8"/>
    <w:rsid w:val="002D175E"/>
    <w:rsid w:val="002D187A"/>
    <w:rsid w:val="002D2AB7"/>
    <w:rsid w:val="002D34EC"/>
    <w:rsid w:val="002D37B8"/>
    <w:rsid w:val="002D3A31"/>
    <w:rsid w:val="002D548C"/>
    <w:rsid w:val="002D56A3"/>
    <w:rsid w:val="002D5DC3"/>
    <w:rsid w:val="002D65CC"/>
    <w:rsid w:val="002D6BDC"/>
    <w:rsid w:val="002D7821"/>
    <w:rsid w:val="002E0D37"/>
    <w:rsid w:val="002E12E5"/>
    <w:rsid w:val="002E1801"/>
    <w:rsid w:val="002E1D2B"/>
    <w:rsid w:val="002E2986"/>
    <w:rsid w:val="002E29D7"/>
    <w:rsid w:val="002E2B14"/>
    <w:rsid w:val="002E37FA"/>
    <w:rsid w:val="002E3C99"/>
    <w:rsid w:val="002E40BF"/>
    <w:rsid w:val="002E47ED"/>
    <w:rsid w:val="002E49B5"/>
    <w:rsid w:val="002E557C"/>
    <w:rsid w:val="002E557F"/>
    <w:rsid w:val="002E5643"/>
    <w:rsid w:val="002E62D4"/>
    <w:rsid w:val="002F225B"/>
    <w:rsid w:val="002F25B3"/>
    <w:rsid w:val="002F2FEF"/>
    <w:rsid w:val="002F5138"/>
    <w:rsid w:val="002F5810"/>
    <w:rsid w:val="002F5E5E"/>
    <w:rsid w:val="002F6EEC"/>
    <w:rsid w:val="002F7013"/>
    <w:rsid w:val="00300659"/>
    <w:rsid w:val="00300CA1"/>
    <w:rsid w:val="00300D90"/>
    <w:rsid w:val="003019A0"/>
    <w:rsid w:val="00301D31"/>
    <w:rsid w:val="00301DFE"/>
    <w:rsid w:val="003024FE"/>
    <w:rsid w:val="0030293A"/>
    <w:rsid w:val="0030366E"/>
    <w:rsid w:val="00303BA2"/>
    <w:rsid w:val="00303C8A"/>
    <w:rsid w:val="00304118"/>
    <w:rsid w:val="00304E95"/>
    <w:rsid w:val="0030535C"/>
    <w:rsid w:val="003061AF"/>
    <w:rsid w:val="0030673B"/>
    <w:rsid w:val="0030745E"/>
    <w:rsid w:val="0030785D"/>
    <w:rsid w:val="00307D2E"/>
    <w:rsid w:val="0031111A"/>
    <w:rsid w:val="003113C0"/>
    <w:rsid w:val="0031176F"/>
    <w:rsid w:val="003120DB"/>
    <w:rsid w:val="0031298E"/>
    <w:rsid w:val="00312A63"/>
    <w:rsid w:val="003152C4"/>
    <w:rsid w:val="00316A49"/>
    <w:rsid w:val="003208E0"/>
    <w:rsid w:val="00321F37"/>
    <w:rsid w:val="00322289"/>
    <w:rsid w:val="003228BA"/>
    <w:rsid w:val="00322B96"/>
    <w:rsid w:val="0032385A"/>
    <w:rsid w:val="00323B49"/>
    <w:rsid w:val="003242FE"/>
    <w:rsid w:val="003257E0"/>
    <w:rsid w:val="00325CFF"/>
    <w:rsid w:val="00327ABF"/>
    <w:rsid w:val="003303D1"/>
    <w:rsid w:val="00330720"/>
    <w:rsid w:val="00330B52"/>
    <w:rsid w:val="003320EF"/>
    <w:rsid w:val="003322D5"/>
    <w:rsid w:val="003331AD"/>
    <w:rsid w:val="00333B77"/>
    <w:rsid w:val="0033426F"/>
    <w:rsid w:val="00336460"/>
    <w:rsid w:val="00336911"/>
    <w:rsid w:val="0034068C"/>
    <w:rsid w:val="00340A03"/>
    <w:rsid w:val="00341CB5"/>
    <w:rsid w:val="00343B15"/>
    <w:rsid w:val="00345190"/>
    <w:rsid w:val="0034550B"/>
    <w:rsid w:val="00345697"/>
    <w:rsid w:val="00345992"/>
    <w:rsid w:val="00345BAC"/>
    <w:rsid w:val="00345DC9"/>
    <w:rsid w:val="00347709"/>
    <w:rsid w:val="003518EB"/>
    <w:rsid w:val="00351975"/>
    <w:rsid w:val="00352FCB"/>
    <w:rsid w:val="00353FCA"/>
    <w:rsid w:val="003541AE"/>
    <w:rsid w:val="003547CF"/>
    <w:rsid w:val="00354F2C"/>
    <w:rsid w:val="003551FC"/>
    <w:rsid w:val="00355821"/>
    <w:rsid w:val="00355BDF"/>
    <w:rsid w:val="00355BE8"/>
    <w:rsid w:val="00355C70"/>
    <w:rsid w:val="00355F27"/>
    <w:rsid w:val="00356BDC"/>
    <w:rsid w:val="0035766F"/>
    <w:rsid w:val="0035790E"/>
    <w:rsid w:val="003602A3"/>
    <w:rsid w:val="00360AFB"/>
    <w:rsid w:val="00361798"/>
    <w:rsid w:val="003617BA"/>
    <w:rsid w:val="00363FB8"/>
    <w:rsid w:val="00365681"/>
    <w:rsid w:val="003657CA"/>
    <w:rsid w:val="003671D7"/>
    <w:rsid w:val="00367555"/>
    <w:rsid w:val="003714FC"/>
    <w:rsid w:val="00371AC3"/>
    <w:rsid w:val="0037297B"/>
    <w:rsid w:val="00372C19"/>
    <w:rsid w:val="003734D8"/>
    <w:rsid w:val="00374046"/>
    <w:rsid w:val="00374E46"/>
    <w:rsid w:val="00375D80"/>
    <w:rsid w:val="003768F4"/>
    <w:rsid w:val="003805F4"/>
    <w:rsid w:val="00380F25"/>
    <w:rsid w:val="00381866"/>
    <w:rsid w:val="003818E6"/>
    <w:rsid w:val="00383B2A"/>
    <w:rsid w:val="00384315"/>
    <w:rsid w:val="003844D6"/>
    <w:rsid w:val="003847C4"/>
    <w:rsid w:val="00384A3C"/>
    <w:rsid w:val="00385BF2"/>
    <w:rsid w:val="00385E64"/>
    <w:rsid w:val="00386B4C"/>
    <w:rsid w:val="003900BC"/>
    <w:rsid w:val="00392DEE"/>
    <w:rsid w:val="00393027"/>
    <w:rsid w:val="0039312D"/>
    <w:rsid w:val="00393130"/>
    <w:rsid w:val="003944C9"/>
    <w:rsid w:val="00394AAB"/>
    <w:rsid w:val="00394C57"/>
    <w:rsid w:val="00396EBF"/>
    <w:rsid w:val="003A1269"/>
    <w:rsid w:val="003A137C"/>
    <w:rsid w:val="003A320E"/>
    <w:rsid w:val="003A44B7"/>
    <w:rsid w:val="003A5F10"/>
    <w:rsid w:val="003A602C"/>
    <w:rsid w:val="003A6031"/>
    <w:rsid w:val="003B09BA"/>
    <w:rsid w:val="003B0A9F"/>
    <w:rsid w:val="003B0D35"/>
    <w:rsid w:val="003B29FF"/>
    <w:rsid w:val="003B2B5A"/>
    <w:rsid w:val="003B3B8C"/>
    <w:rsid w:val="003B4786"/>
    <w:rsid w:val="003B581F"/>
    <w:rsid w:val="003B6A1A"/>
    <w:rsid w:val="003C002B"/>
    <w:rsid w:val="003C33EB"/>
    <w:rsid w:val="003C40B3"/>
    <w:rsid w:val="003C4AE2"/>
    <w:rsid w:val="003C4BD1"/>
    <w:rsid w:val="003C5616"/>
    <w:rsid w:val="003C74B2"/>
    <w:rsid w:val="003C7891"/>
    <w:rsid w:val="003D0A05"/>
    <w:rsid w:val="003D18B4"/>
    <w:rsid w:val="003D2326"/>
    <w:rsid w:val="003D2832"/>
    <w:rsid w:val="003D2EA5"/>
    <w:rsid w:val="003D3CC5"/>
    <w:rsid w:val="003D4328"/>
    <w:rsid w:val="003D4484"/>
    <w:rsid w:val="003D44C6"/>
    <w:rsid w:val="003D4606"/>
    <w:rsid w:val="003D4D7A"/>
    <w:rsid w:val="003D562C"/>
    <w:rsid w:val="003D56F0"/>
    <w:rsid w:val="003D5EDB"/>
    <w:rsid w:val="003D6D77"/>
    <w:rsid w:val="003D6E50"/>
    <w:rsid w:val="003D7707"/>
    <w:rsid w:val="003D7DDA"/>
    <w:rsid w:val="003E11E7"/>
    <w:rsid w:val="003E1FAC"/>
    <w:rsid w:val="003E27F2"/>
    <w:rsid w:val="003E287F"/>
    <w:rsid w:val="003E307E"/>
    <w:rsid w:val="003E4FE2"/>
    <w:rsid w:val="003E590F"/>
    <w:rsid w:val="003E5EC6"/>
    <w:rsid w:val="003F111D"/>
    <w:rsid w:val="003F1630"/>
    <w:rsid w:val="003F1C6A"/>
    <w:rsid w:val="003F2A70"/>
    <w:rsid w:val="003F3859"/>
    <w:rsid w:val="003F39FA"/>
    <w:rsid w:val="003F4096"/>
    <w:rsid w:val="003F45F8"/>
    <w:rsid w:val="003F466C"/>
    <w:rsid w:val="003F636E"/>
    <w:rsid w:val="003F7436"/>
    <w:rsid w:val="003F743D"/>
    <w:rsid w:val="003F7715"/>
    <w:rsid w:val="003F7D28"/>
    <w:rsid w:val="00400792"/>
    <w:rsid w:val="00400B12"/>
    <w:rsid w:val="00400B26"/>
    <w:rsid w:val="004012D0"/>
    <w:rsid w:val="00401CD1"/>
    <w:rsid w:val="00401DCC"/>
    <w:rsid w:val="00402CF6"/>
    <w:rsid w:val="00403001"/>
    <w:rsid w:val="004049CD"/>
    <w:rsid w:val="00406433"/>
    <w:rsid w:val="00406BD2"/>
    <w:rsid w:val="00406D0A"/>
    <w:rsid w:val="004079EA"/>
    <w:rsid w:val="004103D3"/>
    <w:rsid w:val="004105C3"/>
    <w:rsid w:val="00410C69"/>
    <w:rsid w:val="00410F00"/>
    <w:rsid w:val="00411357"/>
    <w:rsid w:val="00411D05"/>
    <w:rsid w:val="00411ED9"/>
    <w:rsid w:val="0041310A"/>
    <w:rsid w:val="00413AB1"/>
    <w:rsid w:val="00413E10"/>
    <w:rsid w:val="00413F08"/>
    <w:rsid w:val="004153B5"/>
    <w:rsid w:val="00415B13"/>
    <w:rsid w:val="00415CB9"/>
    <w:rsid w:val="00416479"/>
    <w:rsid w:val="00416A44"/>
    <w:rsid w:val="0041771E"/>
    <w:rsid w:val="00420C8F"/>
    <w:rsid w:val="004215CF"/>
    <w:rsid w:val="00421999"/>
    <w:rsid w:val="00421E3E"/>
    <w:rsid w:val="00421F6D"/>
    <w:rsid w:val="0042233B"/>
    <w:rsid w:val="00422FC0"/>
    <w:rsid w:val="00423C40"/>
    <w:rsid w:val="00424C33"/>
    <w:rsid w:val="0042594D"/>
    <w:rsid w:val="00425F58"/>
    <w:rsid w:val="00425FED"/>
    <w:rsid w:val="00426479"/>
    <w:rsid w:val="00426A8C"/>
    <w:rsid w:val="00427422"/>
    <w:rsid w:val="004277A3"/>
    <w:rsid w:val="004304D9"/>
    <w:rsid w:val="004307FE"/>
    <w:rsid w:val="00430FA4"/>
    <w:rsid w:val="00431F45"/>
    <w:rsid w:val="00433E68"/>
    <w:rsid w:val="0043476A"/>
    <w:rsid w:val="00434F8A"/>
    <w:rsid w:val="00434FE4"/>
    <w:rsid w:val="00436F97"/>
    <w:rsid w:val="004375C8"/>
    <w:rsid w:val="004400D7"/>
    <w:rsid w:val="004404C4"/>
    <w:rsid w:val="004406D3"/>
    <w:rsid w:val="0044209C"/>
    <w:rsid w:val="0044250D"/>
    <w:rsid w:val="004428F9"/>
    <w:rsid w:val="004443DA"/>
    <w:rsid w:val="00444DBA"/>
    <w:rsid w:val="00445821"/>
    <w:rsid w:val="0044591A"/>
    <w:rsid w:val="004460B2"/>
    <w:rsid w:val="00446175"/>
    <w:rsid w:val="004462E1"/>
    <w:rsid w:val="00447C55"/>
    <w:rsid w:val="00450272"/>
    <w:rsid w:val="004504CD"/>
    <w:rsid w:val="00454971"/>
    <w:rsid w:val="0045655D"/>
    <w:rsid w:val="00457ADE"/>
    <w:rsid w:val="00457B79"/>
    <w:rsid w:val="00457C5B"/>
    <w:rsid w:val="00457C78"/>
    <w:rsid w:val="00457CD8"/>
    <w:rsid w:val="00457F36"/>
    <w:rsid w:val="004609A7"/>
    <w:rsid w:val="004613E1"/>
    <w:rsid w:val="00461566"/>
    <w:rsid w:val="00463A51"/>
    <w:rsid w:val="004640D2"/>
    <w:rsid w:val="00464219"/>
    <w:rsid w:val="00464940"/>
    <w:rsid w:val="00464A6A"/>
    <w:rsid w:val="00464C03"/>
    <w:rsid w:val="00464E16"/>
    <w:rsid w:val="00464F97"/>
    <w:rsid w:val="00465498"/>
    <w:rsid w:val="00465842"/>
    <w:rsid w:val="00465D8D"/>
    <w:rsid w:val="0046676F"/>
    <w:rsid w:val="00471309"/>
    <w:rsid w:val="00471786"/>
    <w:rsid w:val="00475529"/>
    <w:rsid w:val="0047665B"/>
    <w:rsid w:val="00476C00"/>
    <w:rsid w:val="00476CD7"/>
    <w:rsid w:val="00477080"/>
    <w:rsid w:val="0047713E"/>
    <w:rsid w:val="004771B4"/>
    <w:rsid w:val="00477EAD"/>
    <w:rsid w:val="0048147E"/>
    <w:rsid w:val="004819EB"/>
    <w:rsid w:val="004827F8"/>
    <w:rsid w:val="00482B62"/>
    <w:rsid w:val="00483189"/>
    <w:rsid w:val="00484170"/>
    <w:rsid w:val="0048430A"/>
    <w:rsid w:val="00484A5B"/>
    <w:rsid w:val="00486776"/>
    <w:rsid w:val="004868DA"/>
    <w:rsid w:val="00487421"/>
    <w:rsid w:val="00487634"/>
    <w:rsid w:val="00490AAF"/>
    <w:rsid w:val="00490ABB"/>
    <w:rsid w:val="004915CD"/>
    <w:rsid w:val="004916E4"/>
    <w:rsid w:val="00491AB8"/>
    <w:rsid w:val="00492881"/>
    <w:rsid w:val="00494314"/>
    <w:rsid w:val="00495706"/>
    <w:rsid w:val="0049634F"/>
    <w:rsid w:val="0049669B"/>
    <w:rsid w:val="00497C36"/>
    <w:rsid w:val="004A005C"/>
    <w:rsid w:val="004A01DB"/>
    <w:rsid w:val="004A285E"/>
    <w:rsid w:val="004A4BFA"/>
    <w:rsid w:val="004A53DB"/>
    <w:rsid w:val="004A698E"/>
    <w:rsid w:val="004A6B51"/>
    <w:rsid w:val="004A725E"/>
    <w:rsid w:val="004A7D03"/>
    <w:rsid w:val="004A7EBB"/>
    <w:rsid w:val="004B0B3B"/>
    <w:rsid w:val="004B105F"/>
    <w:rsid w:val="004B3C3E"/>
    <w:rsid w:val="004B3C95"/>
    <w:rsid w:val="004B3D6B"/>
    <w:rsid w:val="004B58EA"/>
    <w:rsid w:val="004B5A8B"/>
    <w:rsid w:val="004C17A0"/>
    <w:rsid w:val="004C1C90"/>
    <w:rsid w:val="004C1FF3"/>
    <w:rsid w:val="004C25FB"/>
    <w:rsid w:val="004C2C28"/>
    <w:rsid w:val="004C350C"/>
    <w:rsid w:val="004C3A93"/>
    <w:rsid w:val="004C3AD7"/>
    <w:rsid w:val="004C3E2B"/>
    <w:rsid w:val="004C44A8"/>
    <w:rsid w:val="004C4754"/>
    <w:rsid w:val="004C47D0"/>
    <w:rsid w:val="004C5BB5"/>
    <w:rsid w:val="004C60D6"/>
    <w:rsid w:val="004C6307"/>
    <w:rsid w:val="004C6C96"/>
    <w:rsid w:val="004D0019"/>
    <w:rsid w:val="004D083D"/>
    <w:rsid w:val="004D0D48"/>
    <w:rsid w:val="004D1F10"/>
    <w:rsid w:val="004D2602"/>
    <w:rsid w:val="004D4362"/>
    <w:rsid w:val="004D44AC"/>
    <w:rsid w:val="004D495E"/>
    <w:rsid w:val="004D503C"/>
    <w:rsid w:val="004D570F"/>
    <w:rsid w:val="004D75EB"/>
    <w:rsid w:val="004E12C0"/>
    <w:rsid w:val="004E1754"/>
    <w:rsid w:val="004E1FE0"/>
    <w:rsid w:val="004E26BF"/>
    <w:rsid w:val="004E3760"/>
    <w:rsid w:val="004E4C0A"/>
    <w:rsid w:val="004E4FC0"/>
    <w:rsid w:val="004E5256"/>
    <w:rsid w:val="004E59F0"/>
    <w:rsid w:val="004E5B2F"/>
    <w:rsid w:val="004E6955"/>
    <w:rsid w:val="004E7248"/>
    <w:rsid w:val="004E7DD5"/>
    <w:rsid w:val="004F0D94"/>
    <w:rsid w:val="004F127F"/>
    <w:rsid w:val="004F1524"/>
    <w:rsid w:val="004F1A83"/>
    <w:rsid w:val="004F1B0A"/>
    <w:rsid w:val="004F2854"/>
    <w:rsid w:val="004F2C48"/>
    <w:rsid w:val="004F2FC7"/>
    <w:rsid w:val="004F3E31"/>
    <w:rsid w:val="004F4508"/>
    <w:rsid w:val="004F46A6"/>
    <w:rsid w:val="004F488A"/>
    <w:rsid w:val="004F49B4"/>
    <w:rsid w:val="004F504D"/>
    <w:rsid w:val="004F5B0B"/>
    <w:rsid w:val="004F6296"/>
    <w:rsid w:val="004F7EF4"/>
    <w:rsid w:val="00500EB0"/>
    <w:rsid w:val="005018A5"/>
    <w:rsid w:val="0050215B"/>
    <w:rsid w:val="00502663"/>
    <w:rsid w:val="00502FC3"/>
    <w:rsid w:val="0050346E"/>
    <w:rsid w:val="005039AA"/>
    <w:rsid w:val="00503A8F"/>
    <w:rsid w:val="005043EC"/>
    <w:rsid w:val="005050C7"/>
    <w:rsid w:val="00506ECF"/>
    <w:rsid w:val="00507144"/>
    <w:rsid w:val="00507C3E"/>
    <w:rsid w:val="0051037F"/>
    <w:rsid w:val="005115BC"/>
    <w:rsid w:val="00512577"/>
    <w:rsid w:val="00512BAA"/>
    <w:rsid w:val="005139B3"/>
    <w:rsid w:val="0051415C"/>
    <w:rsid w:val="0051442E"/>
    <w:rsid w:val="00514C5C"/>
    <w:rsid w:val="0051552D"/>
    <w:rsid w:val="00515A9F"/>
    <w:rsid w:val="005171DA"/>
    <w:rsid w:val="00517E8A"/>
    <w:rsid w:val="00520892"/>
    <w:rsid w:val="00521677"/>
    <w:rsid w:val="00521D41"/>
    <w:rsid w:val="00522013"/>
    <w:rsid w:val="00522591"/>
    <w:rsid w:val="0052322D"/>
    <w:rsid w:val="00523AA1"/>
    <w:rsid w:val="00525094"/>
    <w:rsid w:val="00525197"/>
    <w:rsid w:val="005276D4"/>
    <w:rsid w:val="00527B87"/>
    <w:rsid w:val="00530869"/>
    <w:rsid w:val="0053099E"/>
    <w:rsid w:val="005321A8"/>
    <w:rsid w:val="00532A92"/>
    <w:rsid w:val="00534026"/>
    <w:rsid w:val="00534E00"/>
    <w:rsid w:val="0053556B"/>
    <w:rsid w:val="00535D93"/>
    <w:rsid w:val="00536B56"/>
    <w:rsid w:val="005370BC"/>
    <w:rsid w:val="0053740A"/>
    <w:rsid w:val="0054040A"/>
    <w:rsid w:val="0054047C"/>
    <w:rsid w:val="00540EFA"/>
    <w:rsid w:val="0054311A"/>
    <w:rsid w:val="0054470C"/>
    <w:rsid w:val="00544BEB"/>
    <w:rsid w:val="0054516C"/>
    <w:rsid w:val="00545609"/>
    <w:rsid w:val="00545CF8"/>
    <w:rsid w:val="00546277"/>
    <w:rsid w:val="0055162A"/>
    <w:rsid w:val="00552DD0"/>
    <w:rsid w:val="00552F66"/>
    <w:rsid w:val="00553ACA"/>
    <w:rsid w:val="00554059"/>
    <w:rsid w:val="00555020"/>
    <w:rsid w:val="00555ACD"/>
    <w:rsid w:val="00556929"/>
    <w:rsid w:val="005571D8"/>
    <w:rsid w:val="00557C19"/>
    <w:rsid w:val="00560E0B"/>
    <w:rsid w:val="00561397"/>
    <w:rsid w:val="00561D5E"/>
    <w:rsid w:val="00561D67"/>
    <w:rsid w:val="00561F14"/>
    <w:rsid w:val="00562DDA"/>
    <w:rsid w:val="0056440F"/>
    <w:rsid w:val="00565BC6"/>
    <w:rsid w:val="00565CB8"/>
    <w:rsid w:val="00565D27"/>
    <w:rsid w:val="00570053"/>
    <w:rsid w:val="00570145"/>
    <w:rsid w:val="00570276"/>
    <w:rsid w:val="00572610"/>
    <w:rsid w:val="00572BD8"/>
    <w:rsid w:val="00573602"/>
    <w:rsid w:val="00575836"/>
    <w:rsid w:val="00576460"/>
    <w:rsid w:val="00576B61"/>
    <w:rsid w:val="00576C46"/>
    <w:rsid w:val="005777F9"/>
    <w:rsid w:val="00580C07"/>
    <w:rsid w:val="00580FE2"/>
    <w:rsid w:val="00581802"/>
    <w:rsid w:val="00581B2C"/>
    <w:rsid w:val="00581F5F"/>
    <w:rsid w:val="005828BC"/>
    <w:rsid w:val="00582B59"/>
    <w:rsid w:val="005830CF"/>
    <w:rsid w:val="005847E2"/>
    <w:rsid w:val="00585632"/>
    <w:rsid w:val="005865F4"/>
    <w:rsid w:val="00586FDC"/>
    <w:rsid w:val="005871DD"/>
    <w:rsid w:val="005908AF"/>
    <w:rsid w:val="00591B21"/>
    <w:rsid w:val="00592C2B"/>
    <w:rsid w:val="005937A1"/>
    <w:rsid w:val="00595EF7"/>
    <w:rsid w:val="005979F0"/>
    <w:rsid w:val="00597FF4"/>
    <w:rsid w:val="005A04EF"/>
    <w:rsid w:val="005A0855"/>
    <w:rsid w:val="005A1522"/>
    <w:rsid w:val="005A2642"/>
    <w:rsid w:val="005A3BE5"/>
    <w:rsid w:val="005A4AED"/>
    <w:rsid w:val="005A6088"/>
    <w:rsid w:val="005A784B"/>
    <w:rsid w:val="005B0635"/>
    <w:rsid w:val="005B0B92"/>
    <w:rsid w:val="005B0C0E"/>
    <w:rsid w:val="005B0C11"/>
    <w:rsid w:val="005B15EA"/>
    <w:rsid w:val="005B1648"/>
    <w:rsid w:val="005B1BD1"/>
    <w:rsid w:val="005B2759"/>
    <w:rsid w:val="005B2A4B"/>
    <w:rsid w:val="005B2F5A"/>
    <w:rsid w:val="005B32EE"/>
    <w:rsid w:val="005B3537"/>
    <w:rsid w:val="005B5A93"/>
    <w:rsid w:val="005B5D42"/>
    <w:rsid w:val="005B6834"/>
    <w:rsid w:val="005B6B15"/>
    <w:rsid w:val="005B6F24"/>
    <w:rsid w:val="005C30E3"/>
    <w:rsid w:val="005C3E75"/>
    <w:rsid w:val="005C403F"/>
    <w:rsid w:val="005C4390"/>
    <w:rsid w:val="005C4DC7"/>
    <w:rsid w:val="005C5F56"/>
    <w:rsid w:val="005C70DE"/>
    <w:rsid w:val="005C7D1E"/>
    <w:rsid w:val="005D024E"/>
    <w:rsid w:val="005D1AF3"/>
    <w:rsid w:val="005D1ED4"/>
    <w:rsid w:val="005D469E"/>
    <w:rsid w:val="005D4854"/>
    <w:rsid w:val="005D582B"/>
    <w:rsid w:val="005D6465"/>
    <w:rsid w:val="005D663B"/>
    <w:rsid w:val="005D68D0"/>
    <w:rsid w:val="005D6990"/>
    <w:rsid w:val="005D6CBB"/>
    <w:rsid w:val="005D755E"/>
    <w:rsid w:val="005E11C6"/>
    <w:rsid w:val="005E292D"/>
    <w:rsid w:val="005E2C2A"/>
    <w:rsid w:val="005E3D25"/>
    <w:rsid w:val="005E54BF"/>
    <w:rsid w:val="005E5BC0"/>
    <w:rsid w:val="005E6F27"/>
    <w:rsid w:val="005F2368"/>
    <w:rsid w:val="005F2B14"/>
    <w:rsid w:val="005F34F3"/>
    <w:rsid w:val="005F4C16"/>
    <w:rsid w:val="005F6555"/>
    <w:rsid w:val="005F6864"/>
    <w:rsid w:val="005F71A4"/>
    <w:rsid w:val="005F7F57"/>
    <w:rsid w:val="00600381"/>
    <w:rsid w:val="00601E50"/>
    <w:rsid w:val="00603488"/>
    <w:rsid w:val="0060355F"/>
    <w:rsid w:val="0060378F"/>
    <w:rsid w:val="006039AF"/>
    <w:rsid w:val="00603FDF"/>
    <w:rsid w:val="00605159"/>
    <w:rsid w:val="00605724"/>
    <w:rsid w:val="0060642F"/>
    <w:rsid w:val="00606E00"/>
    <w:rsid w:val="00610EA8"/>
    <w:rsid w:val="00612A98"/>
    <w:rsid w:val="0061329B"/>
    <w:rsid w:val="006133F5"/>
    <w:rsid w:val="0061580D"/>
    <w:rsid w:val="00615846"/>
    <w:rsid w:val="0061659C"/>
    <w:rsid w:val="006201DA"/>
    <w:rsid w:val="00625327"/>
    <w:rsid w:val="00625F2B"/>
    <w:rsid w:val="006261C3"/>
    <w:rsid w:val="006271A4"/>
    <w:rsid w:val="0062737F"/>
    <w:rsid w:val="006273A0"/>
    <w:rsid w:val="006274A2"/>
    <w:rsid w:val="0062780E"/>
    <w:rsid w:val="006307A5"/>
    <w:rsid w:val="00631115"/>
    <w:rsid w:val="00631646"/>
    <w:rsid w:val="00632EDB"/>
    <w:rsid w:val="00633845"/>
    <w:rsid w:val="00634F69"/>
    <w:rsid w:val="00635C3B"/>
    <w:rsid w:val="0063656E"/>
    <w:rsid w:val="006371FF"/>
    <w:rsid w:val="0063759F"/>
    <w:rsid w:val="00637DE0"/>
    <w:rsid w:val="0064023F"/>
    <w:rsid w:val="00640F05"/>
    <w:rsid w:val="0064149E"/>
    <w:rsid w:val="00641698"/>
    <w:rsid w:val="00641E67"/>
    <w:rsid w:val="006427C8"/>
    <w:rsid w:val="00643BFF"/>
    <w:rsid w:val="00644BFF"/>
    <w:rsid w:val="00644EF7"/>
    <w:rsid w:val="00645118"/>
    <w:rsid w:val="00647DA8"/>
    <w:rsid w:val="00651D80"/>
    <w:rsid w:val="0065205C"/>
    <w:rsid w:val="00652F98"/>
    <w:rsid w:val="00653B2B"/>
    <w:rsid w:val="00653D98"/>
    <w:rsid w:val="006551D9"/>
    <w:rsid w:val="00655DDD"/>
    <w:rsid w:val="006563CF"/>
    <w:rsid w:val="00657090"/>
    <w:rsid w:val="00660220"/>
    <w:rsid w:val="00660962"/>
    <w:rsid w:val="00661802"/>
    <w:rsid w:val="00661C18"/>
    <w:rsid w:val="00661DA6"/>
    <w:rsid w:val="00663023"/>
    <w:rsid w:val="00663849"/>
    <w:rsid w:val="0066449B"/>
    <w:rsid w:val="00665F79"/>
    <w:rsid w:val="0066605B"/>
    <w:rsid w:val="006666CE"/>
    <w:rsid w:val="00666A4F"/>
    <w:rsid w:val="00666A9F"/>
    <w:rsid w:val="00666C0A"/>
    <w:rsid w:val="00666D21"/>
    <w:rsid w:val="006710B6"/>
    <w:rsid w:val="0067174D"/>
    <w:rsid w:val="00672397"/>
    <w:rsid w:val="00672615"/>
    <w:rsid w:val="00673546"/>
    <w:rsid w:val="00673AC4"/>
    <w:rsid w:val="00673C0C"/>
    <w:rsid w:val="00673E14"/>
    <w:rsid w:val="00673E6E"/>
    <w:rsid w:val="00675C73"/>
    <w:rsid w:val="00676905"/>
    <w:rsid w:val="00677434"/>
    <w:rsid w:val="00677B4E"/>
    <w:rsid w:val="00677E99"/>
    <w:rsid w:val="00680830"/>
    <w:rsid w:val="00681C97"/>
    <w:rsid w:val="00684C8C"/>
    <w:rsid w:val="00685BF6"/>
    <w:rsid w:val="00685CBC"/>
    <w:rsid w:val="006860C6"/>
    <w:rsid w:val="00686675"/>
    <w:rsid w:val="00690821"/>
    <w:rsid w:val="00691012"/>
    <w:rsid w:val="006919A6"/>
    <w:rsid w:val="0069205C"/>
    <w:rsid w:val="00692F99"/>
    <w:rsid w:val="006939CF"/>
    <w:rsid w:val="00694246"/>
    <w:rsid w:val="00694A97"/>
    <w:rsid w:val="00694ABB"/>
    <w:rsid w:val="00694C82"/>
    <w:rsid w:val="00695F8E"/>
    <w:rsid w:val="00696E57"/>
    <w:rsid w:val="00697700"/>
    <w:rsid w:val="006978A4"/>
    <w:rsid w:val="00697DB4"/>
    <w:rsid w:val="006A0A43"/>
    <w:rsid w:val="006A1001"/>
    <w:rsid w:val="006A384A"/>
    <w:rsid w:val="006A45AE"/>
    <w:rsid w:val="006A58A7"/>
    <w:rsid w:val="006A610C"/>
    <w:rsid w:val="006A62E8"/>
    <w:rsid w:val="006A75AC"/>
    <w:rsid w:val="006A7D48"/>
    <w:rsid w:val="006B05C8"/>
    <w:rsid w:val="006B0855"/>
    <w:rsid w:val="006B0B3D"/>
    <w:rsid w:val="006B1059"/>
    <w:rsid w:val="006B2232"/>
    <w:rsid w:val="006B2D6D"/>
    <w:rsid w:val="006B3422"/>
    <w:rsid w:val="006B3CDC"/>
    <w:rsid w:val="006B43B9"/>
    <w:rsid w:val="006B4522"/>
    <w:rsid w:val="006B4F84"/>
    <w:rsid w:val="006B54AE"/>
    <w:rsid w:val="006B593B"/>
    <w:rsid w:val="006B6C21"/>
    <w:rsid w:val="006B7097"/>
    <w:rsid w:val="006B7222"/>
    <w:rsid w:val="006B73F0"/>
    <w:rsid w:val="006C05BA"/>
    <w:rsid w:val="006C1444"/>
    <w:rsid w:val="006C148B"/>
    <w:rsid w:val="006C18EA"/>
    <w:rsid w:val="006C18F3"/>
    <w:rsid w:val="006C1F6B"/>
    <w:rsid w:val="006C2873"/>
    <w:rsid w:val="006C3A2E"/>
    <w:rsid w:val="006C4B79"/>
    <w:rsid w:val="006C5C0E"/>
    <w:rsid w:val="006C6420"/>
    <w:rsid w:val="006C672B"/>
    <w:rsid w:val="006C6FDE"/>
    <w:rsid w:val="006C7510"/>
    <w:rsid w:val="006C7D4E"/>
    <w:rsid w:val="006C7E67"/>
    <w:rsid w:val="006D0CDC"/>
    <w:rsid w:val="006D1FC4"/>
    <w:rsid w:val="006D2EFF"/>
    <w:rsid w:val="006D3207"/>
    <w:rsid w:val="006D35D1"/>
    <w:rsid w:val="006D36F7"/>
    <w:rsid w:val="006D3B0B"/>
    <w:rsid w:val="006D44DE"/>
    <w:rsid w:val="006D4BCD"/>
    <w:rsid w:val="006D4BF1"/>
    <w:rsid w:val="006D5021"/>
    <w:rsid w:val="006D5674"/>
    <w:rsid w:val="006D6ACD"/>
    <w:rsid w:val="006D7BCE"/>
    <w:rsid w:val="006E05A2"/>
    <w:rsid w:val="006E1071"/>
    <w:rsid w:val="006E12D2"/>
    <w:rsid w:val="006E2913"/>
    <w:rsid w:val="006E2B00"/>
    <w:rsid w:val="006E2C3F"/>
    <w:rsid w:val="006E5764"/>
    <w:rsid w:val="006E5976"/>
    <w:rsid w:val="006E5A2D"/>
    <w:rsid w:val="006F1557"/>
    <w:rsid w:val="006F1C50"/>
    <w:rsid w:val="006F3034"/>
    <w:rsid w:val="006F3185"/>
    <w:rsid w:val="006F368D"/>
    <w:rsid w:val="006F3E9D"/>
    <w:rsid w:val="006F4180"/>
    <w:rsid w:val="006F4974"/>
    <w:rsid w:val="006F5BE8"/>
    <w:rsid w:val="006F5E05"/>
    <w:rsid w:val="006F6C24"/>
    <w:rsid w:val="006F728C"/>
    <w:rsid w:val="007004F3"/>
    <w:rsid w:val="007005DB"/>
    <w:rsid w:val="00701468"/>
    <w:rsid w:val="0070205D"/>
    <w:rsid w:val="007023D5"/>
    <w:rsid w:val="00702521"/>
    <w:rsid w:val="007026D1"/>
    <w:rsid w:val="00704408"/>
    <w:rsid w:val="00705A51"/>
    <w:rsid w:val="00705C29"/>
    <w:rsid w:val="00705F0A"/>
    <w:rsid w:val="00706AC2"/>
    <w:rsid w:val="00707B10"/>
    <w:rsid w:val="007101FE"/>
    <w:rsid w:val="00710A3E"/>
    <w:rsid w:val="00710B48"/>
    <w:rsid w:val="007117F5"/>
    <w:rsid w:val="00711A8C"/>
    <w:rsid w:val="00711B18"/>
    <w:rsid w:val="0071203C"/>
    <w:rsid w:val="00712E48"/>
    <w:rsid w:val="0071496B"/>
    <w:rsid w:val="007200B8"/>
    <w:rsid w:val="007202EA"/>
    <w:rsid w:val="00720578"/>
    <w:rsid w:val="00721376"/>
    <w:rsid w:val="00721782"/>
    <w:rsid w:val="00721D8C"/>
    <w:rsid w:val="007221FC"/>
    <w:rsid w:val="0072237F"/>
    <w:rsid w:val="00722AC1"/>
    <w:rsid w:val="00723D04"/>
    <w:rsid w:val="00724FA6"/>
    <w:rsid w:val="00725521"/>
    <w:rsid w:val="00727768"/>
    <w:rsid w:val="007277F9"/>
    <w:rsid w:val="00727EA5"/>
    <w:rsid w:val="00730176"/>
    <w:rsid w:val="00730380"/>
    <w:rsid w:val="007306C8"/>
    <w:rsid w:val="007310C4"/>
    <w:rsid w:val="00731D78"/>
    <w:rsid w:val="00732279"/>
    <w:rsid w:val="007337FE"/>
    <w:rsid w:val="00733A46"/>
    <w:rsid w:val="00733BE9"/>
    <w:rsid w:val="00733F94"/>
    <w:rsid w:val="00734535"/>
    <w:rsid w:val="00734CCD"/>
    <w:rsid w:val="0073509B"/>
    <w:rsid w:val="007362B4"/>
    <w:rsid w:val="00736400"/>
    <w:rsid w:val="0073719D"/>
    <w:rsid w:val="007403F1"/>
    <w:rsid w:val="0074182A"/>
    <w:rsid w:val="007428A2"/>
    <w:rsid w:val="0074429B"/>
    <w:rsid w:val="007452F6"/>
    <w:rsid w:val="00745711"/>
    <w:rsid w:val="00745BF8"/>
    <w:rsid w:val="00745FF1"/>
    <w:rsid w:val="007469D7"/>
    <w:rsid w:val="00746BD5"/>
    <w:rsid w:val="00746E9F"/>
    <w:rsid w:val="007479DF"/>
    <w:rsid w:val="00747FC3"/>
    <w:rsid w:val="00753667"/>
    <w:rsid w:val="00753DFB"/>
    <w:rsid w:val="00757DAD"/>
    <w:rsid w:val="0076079F"/>
    <w:rsid w:val="007607E8"/>
    <w:rsid w:val="007611DE"/>
    <w:rsid w:val="007635CE"/>
    <w:rsid w:val="00764F25"/>
    <w:rsid w:val="007654C3"/>
    <w:rsid w:val="00765B26"/>
    <w:rsid w:val="00766928"/>
    <w:rsid w:val="00767848"/>
    <w:rsid w:val="00767CBB"/>
    <w:rsid w:val="00770841"/>
    <w:rsid w:val="007708F9"/>
    <w:rsid w:val="00771676"/>
    <w:rsid w:val="00772676"/>
    <w:rsid w:val="007752B8"/>
    <w:rsid w:val="00775639"/>
    <w:rsid w:val="007758D1"/>
    <w:rsid w:val="007760BD"/>
    <w:rsid w:val="00776319"/>
    <w:rsid w:val="00777167"/>
    <w:rsid w:val="00781C9E"/>
    <w:rsid w:val="007821EA"/>
    <w:rsid w:val="00782659"/>
    <w:rsid w:val="00783B5F"/>
    <w:rsid w:val="00784384"/>
    <w:rsid w:val="00784599"/>
    <w:rsid w:val="00784BBC"/>
    <w:rsid w:val="0078605A"/>
    <w:rsid w:val="007862AE"/>
    <w:rsid w:val="0078715B"/>
    <w:rsid w:val="00787E25"/>
    <w:rsid w:val="0079160E"/>
    <w:rsid w:val="00791C4F"/>
    <w:rsid w:val="00792CC8"/>
    <w:rsid w:val="00792D74"/>
    <w:rsid w:val="00793182"/>
    <w:rsid w:val="007944AC"/>
    <w:rsid w:val="00794712"/>
    <w:rsid w:val="007954AE"/>
    <w:rsid w:val="00795607"/>
    <w:rsid w:val="00795890"/>
    <w:rsid w:val="00795BE3"/>
    <w:rsid w:val="00795E2A"/>
    <w:rsid w:val="007964BE"/>
    <w:rsid w:val="00796BFD"/>
    <w:rsid w:val="007A1F73"/>
    <w:rsid w:val="007A220A"/>
    <w:rsid w:val="007A2EB6"/>
    <w:rsid w:val="007A33B8"/>
    <w:rsid w:val="007A4C0F"/>
    <w:rsid w:val="007A5707"/>
    <w:rsid w:val="007A6B42"/>
    <w:rsid w:val="007A7EAB"/>
    <w:rsid w:val="007B1545"/>
    <w:rsid w:val="007B527A"/>
    <w:rsid w:val="007B6616"/>
    <w:rsid w:val="007B6856"/>
    <w:rsid w:val="007B6A30"/>
    <w:rsid w:val="007B7C84"/>
    <w:rsid w:val="007C0F3E"/>
    <w:rsid w:val="007C1ECA"/>
    <w:rsid w:val="007C366F"/>
    <w:rsid w:val="007C379C"/>
    <w:rsid w:val="007C41B5"/>
    <w:rsid w:val="007C436B"/>
    <w:rsid w:val="007C46BE"/>
    <w:rsid w:val="007C549B"/>
    <w:rsid w:val="007C5BEE"/>
    <w:rsid w:val="007C5D0E"/>
    <w:rsid w:val="007C5E08"/>
    <w:rsid w:val="007C639F"/>
    <w:rsid w:val="007D2078"/>
    <w:rsid w:val="007D21CC"/>
    <w:rsid w:val="007D25D2"/>
    <w:rsid w:val="007D3A1D"/>
    <w:rsid w:val="007D3A1F"/>
    <w:rsid w:val="007D3C3D"/>
    <w:rsid w:val="007D3CAA"/>
    <w:rsid w:val="007D4BE5"/>
    <w:rsid w:val="007D576F"/>
    <w:rsid w:val="007D6B4E"/>
    <w:rsid w:val="007D75E2"/>
    <w:rsid w:val="007D7717"/>
    <w:rsid w:val="007E09F0"/>
    <w:rsid w:val="007E0DFD"/>
    <w:rsid w:val="007E1E1E"/>
    <w:rsid w:val="007E315A"/>
    <w:rsid w:val="007E4108"/>
    <w:rsid w:val="007E4274"/>
    <w:rsid w:val="007E4CC6"/>
    <w:rsid w:val="007E50F8"/>
    <w:rsid w:val="007E5558"/>
    <w:rsid w:val="007E7838"/>
    <w:rsid w:val="007F0C22"/>
    <w:rsid w:val="007F0C90"/>
    <w:rsid w:val="007F1E0C"/>
    <w:rsid w:val="007F2193"/>
    <w:rsid w:val="007F4F52"/>
    <w:rsid w:val="007F671B"/>
    <w:rsid w:val="007F6C0B"/>
    <w:rsid w:val="007F6C86"/>
    <w:rsid w:val="007F711D"/>
    <w:rsid w:val="007F750C"/>
    <w:rsid w:val="007F7AD1"/>
    <w:rsid w:val="007F7BAE"/>
    <w:rsid w:val="00801431"/>
    <w:rsid w:val="00802B84"/>
    <w:rsid w:val="0080314C"/>
    <w:rsid w:val="00804EA5"/>
    <w:rsid w:val="00805EE1"/>
    <w:rsid w:val="00807BF9"/>
    <w:rsid w:val="00810CC8"/>
    <w:rsid w:val="008112FF"/>
    <w:rsid w:val="008125A7"/>
    <w:rsid w:val="008129BB"/>
    <w:rsid w:val="00813137"/>
    <w:rsid w:val="0081321D"/>
    <w:rsid w:val="00813347"/>
    <w:rsid w:val="00813C14"/>
    <w:rsid w:val="00814342"/>
    <w:rsid w:val="0081462D"/>
    <w:rsid w:val="008147C5"/>
    <w:rsid w:val="00816B50"/>
    <w:rsid w:val="0081733D"/>
    <w:rsid w:val="0081764F"/>
    <w:rsid w:val="0082035F"/>
    <w:rsid w:val="008233FD"/>
    <w:rsid w:val="00823A91"/>
    <w:rsid w:val="00823BE1"/>
    <w:rsid w:val="00823E3E"/>
    <w:rsid w:val="00824477"/>
    <w:rsid w:val="00824643"/>
    <w:rsid w:val="008251AD"/>
    <w:rsid w:val="0082688F"/>
    <w:rsid w:val="00830AA5"/>
    <w:rsid w:val="00831EBD"/>
    <w:rsid w:val="00832C9D"/>
    <w:rsid w:val="008332CF"/>
    <w:rsid w:val="00833634"/>
    <w:rsid w:val="00833C0F"/>
    <w:rsid w:val="00833E60"/>
    <w:rsid w:val="00834482"/>
    <w:rsid w:val="008346FD"/>
    <w:rsid w:val="00835CEA"/>
    <w:rsid w:val="008365D9"/>
    <w:rsid w:val="00836AFC"/>
    <w:rsid w:val="00840059"/>
    <w:rsid w:val="00840DAE"/>
    <w:rsid w:val="0084131A"/>
    <w:rsid w:val="0084138D"/>
    <w:rsid w:val="00841397"/>
    <w:rsid w:val="0084200E"/>
    <w:rsid w:val="00842161"/>
    <w:rsid w:val="00843122"/>
    <w:rsid w:val="008439F0"/>
    <w:rsid w:val="00844B0D"/>
    <w:rsid w:val="0084580E"/>
    <w:rsid w:val="00845C28"/>
    <w:rsid w:val="008468DE"/>
    <w:rsid w:val="00847E4C"/>
    <w:rsid w:val="008501A6"/>
    <w:rsid w:val="00850BC8"/>
    <w:rsid w:val="008528D1"/>
    <w:rsid w:val="008532AA"/>
    <w:rsid w:val="0085632F"/>
    <w:rsid w:val="00856E13"/>
    <w:rsid w:val="008573D4"/>
    <w:rsid w:val="008616E8"/>
    <w:rsid w:val="00861858"/>
    <w:rsid w:val="008628F5"/>
    <w:rsid w:val="00864C90"/>
    <w:rsid w:val="00867096"/>
    <w:rsid w:val="008670FA"/>
    <w:rsid w:val="00867858"/>
    <w:rsid w:val="00867D75"/>
    <w:rsid w:val="008707FD"/>
    <w:rsid w:val="00872A36"/>
    <w:rsid w:val="00872F18"/>
    <w:rsid w:val="0087353B"/>
    <w:rsid w:val="0087565E"/>
    <w:rsid w:val="0087567B"/>
    <w:rsid w:val="00876837"/>
    <w:rsid w:val="00876C8F"/>
    <w:rsid w:val="00877080"/>
    <w:rsid w:val="0087709A"/>
    <w:rsid w:val="0087734E"/>
    <w:rsid w:val="008774C3"/>
    <w:rsid w:val="008776F6"/>
    <w:rsid w:val="00880CCD"/>
    <w:rsid w:val="00880E87"/>
    <w:rsid w:val="00882125"/>
    <w:rsid w:val="008825BB"/>
    <w:rsid w:val="00882E59"/>
    <w:rsid w:val="008836C0"/>
    <w:rsid w:val="00883864"/>
    <w:rsid w:val="00883FD5"/>
    <w:rsid w:val="00883FDB"/>
    <w:rsid w:val="008844E9"/>
    <w:rsid w:val="0088477D"/>
    <w:rsid w:val="00885CDD"/>
    <w:rsid w:val="00886D70"/>
    <w:rsid w:val="0088776C"/>
    <w:rsid w:val="0089008B"/>
    <w:rsid w:val="0089018E"/>
    <w:rsid w:val="008906CC"/>
    <w:rsid w:val="008907CD"/>
    <w:rsid w:val="00890B2C"/>
    <w:rsid w:val="00891CCE"/>
    <w:rsid w:val="00893B3D"/>
    <w:rsid w:val="008949CE"/>
    <w:rsid w:val="008949EB"/>
    <w:rsid w:val="0089647A"/>
    <w:rsid w:val="0089730E"/>
    <w:rsid w:val="00897792"/>
    <w:rsid w:val="00897BF7"/>
    <w:rsid w:val="008A14E4"/>
    <w:rsid w:val="008A1949"/>
    <w:rsid w:val="008A2006"/>
    <w:rsid w:val="008A3A15"/>
    <w:rsid w:val="008A3DA2"/>
    <w:rsid w:val="008A3FF8"/>
    <w:rsid w:val="008A44A5"/>
    <w:rsid w:val="008A4A4D"/>
    <w:rsid w:val="008A517C"/>
    <w:rsid w:val="008A6BAE"/>
    <w:rsid w:val="008A7780"/>
    <w:rsid w:val="008A7A7F"/>
    <w:rsid w:val="008B1F08"/>
    <w:rsid w:val="008B2BEB"/>
    <w:rsid w:val="008B5539"/>
    <w:rsid w:val="008B5D43"/>
    <w:rsid w:val="008B6465"/>
    <w:rsid w:val="008B6481"/>
    <w:rsid w:val="008B6A66"/>
    <w:rsid w:val="008B6DBB"/>
    <w:rsid w:val="008B787C"/>
    <w:rsid w:val="008C0169"/>
    <w:rsid w:val="008C0720"/>
    <w:rsid w:val="008C3436"/>
    <w:rsid w:val="008C387F"/>
    <w:rsid w:val="008C4FF7"/>
    <w:rsid w:val="008C5975"/>
    <w:rsid w:val="008C6343"/>
    <w:rsid w:val="008C75AB"/>
    <w:rsid w:val="008C7D19"/>
    <w:rsid w:val="008D0DC4"/>
    <w:rsid w:val="008D175C"/>
    <w:rsid w:val="008D2403"/>
    <w:rsid w:val="008D2559"/>
    <w:rsid w:val="008D2B80"/>
    <w:rsid w:val="008D2DFA"/>
    <w:rsid w:val="008D33C3"/>
    <w:rsid w:val="008D35BA"/>
    <w:rsid w:val="008D3B55"/>
    <w:rsid w:val="008D414F"/>
    <w:rsid w:val="008D456A"/>
    <w:rsid w:val="008D4576"/>
    <w:rsid w:val="008D6538"/>
    <w:rsid w:val="008D6EEB"/>
    <w:rsid w:val="008D75AE"/>
    <w:rsid w:val="008D7B8F"/>
    <w:rsid w:val="008D7DA7"/>
    <w:rsid w:val="008E0242"/>
    <w:rsid w:val="008E0307"/>
    <w:rsid w:val="008E079A"/>
    <w:rsid w:val="008E07E5"/>
    <w:rsid w:val="008E17C4"/>
    <w:rsid w:val="008E43B0"/>
    <w:rsid w:val="008E4F02"/>
    <w:rsid w:val="008E5F05"/>
    <w:rsid w:val="008E601A"/>
    <w:rsid w:val="008E6F78"/>
    <w:rsid w:val="008E73A0"/>
    <w:rsid w:val="008E789F"/>
    <w:rsid w:val="008E7978"/>
    <w:rsid w:val="008F0217"/>
    <w:rsid w:val="008F0582"/>
    <w:rsid w:val="008F140F"/>
    <w:rsid w:val="008F1580"/>
    <w:rsid w:val="008F1A69"/>
    <w:rsid w:val="008F1B5D"/>
    <w:rsid w:val="008F29AC"/>
    <w:rsid w:val="008F3C85"/>
    <w:rsid w:val="008F47BD"/>
    <w:rsid w:val="008F494B"/>
    <w:rsid w:val="008F4E03"/>
    <w:rsid w:val="008F5400"/>
    <w:rsid w:val="008F56AF"/>
    <w:rsid w:val="008F5FF8"/>
    <w:rsid w:val="008F77FC"/>
    <w:rsid w:val="008F7ABE"/>
    <w:rsid w:val="008F7FE9"/>
    <w:rsid w:val="0090099C"/>
    <w:rsid w:val="0090170B"/>
    <w:rsid w:val="00901C46"/>
    <w:rsid w:val="009042FA"/>
    <w:rsid w:val="00905A70"/>
    <w:rsid w:val="00905DD9"/>
    <w:rsid w:val="0090629F"/>
    <w:rsid w:val="009072FA"/>
    <w:rsid w:val="0090747A"/>
    <w:rsid w:val="0090757C"/>
    <w:rsid w:val="0090789F"/>
    <w:rsid w:val="00907AD3"/>
    <w:rsid w:val="00907E8C"/>
    <w:rsid w:val="0091174F"/>
    <w:rsid w:val="00912057"/>
    <w:rsid w:val="009131B1"/>
    <w:rsid w:val="00915F0B"/>
    <w:rsid w:val="0091637C"/>
    <w:rsid w:val="009165A2"/>
    <w:rsid w:val="00916710"/>
    <w:rsid w:val="00916BC2"/>
    <w:rsid w:val="00917453"/>
    <w:rsid w:val="00917665"/>
    <w:rsid w:val="00917B7C"/>
    <w:rsid w:val="00917E5C"/>
    <w:rsid w:val="00917F34"/>
    <w:rsid w:val="0092070D"/>
    <w:rsid w:val="009211E1"/>
    <w:rsid w:val="00921968"/>
    <w:rsid w:val="0092266A"/>
    <w:rsid w:val="009229F1"/>
    <w:rsid w:val="0092353C"/>
    <w:rsid w:val="00924108"/>
    <w:rsid w:val="00924C59"/>
    <w:rsid w:val="00924DF8"/>
    <w:rsid w:val="00924EE0"/>
    <w:rsid w:val="009260B7"/>
    <w:rsid w:val="00926C2B"/>
    <w:rsid w:val="00932A48"/>
    <w:rsid w:val="00932F4C"/>
    <w:rsid w:val="009335EE"/>
    <w:rsid w:val="0093496D"/>
    <w:rsid w:val="00934CDE"/>
    <w:rsid w:val="00934DD6"/>
    <w:rsid w:val="009362F8"/>
    <w:rsid w:val="00937C7C"/>
    <w:rsid w:val="0094188A"/>
    <w:rsid w:val="00941BC5"/>
    <w:rsid w:val="00941C48"/>
    <w:rsid w:val="00941F42"/>
    <w:rsid w:val="00942CEF"/>
    <w:rsid w:val="0094346C"/>
    <w:rsid w:val="0094416B"/>
    <w:rsid w:val="009444B5"/>
    <w:rsid w:val="00944CC2"/>
    <w:rsid w:val="00945C5F"/>
    <w:rsid w:val="00947648"/>
    <w:rsid w:val="0094767D"/>
    <w:rsid w:val="009502AD"/>
    <w:rsid w:val="009506BD"/>
    <w:rsid w:val="009514E3"/>
    <w:rsid w:val="00952DA3"/>
    <w:rsid w:val="00953076"/>
    <w:rsid w:val="0095441D"/>
    <w:rsid w:val="0095522B"/>
    <w:rsid w:val="00955B79"/>
    <w:rsid w:val="00956221"/>
    <w:rsid w:val="009562B0"/>
    <w:rsid w:val="0095652F"/>
    <w:rsid w:val="00957268"/>
    <w:rsid w:val="00957BC7"/>
    <w:rsid w:val="00957C73"/>
    <w:rsid w:val="00963AEA"/>
    <w:rsid w:val="0096588E"/>
    <w:rsid w:val="00966AE1"/>
    <w:rsid w:val="00966B45"/>
    <w:rsid w:val="00967518"/>
    <w:rsid w:val="0097111A"/>
    <w:rsid w:val="0097383E"/>
    <w:rsid w:val="00973851"/>
    <w:rsid w:val="00973B3D"/>
    <w:rsid w:val="00974DEC"/>
    <w:rsid w:val="009750E6"/>
    <w:rsid w:val="0097522C"/>
    <w:rsid w:val="009801DD"/>
    <w:rsid w:val="009801ED"/>
    <w:rsid w:val="00981F97"/>
    <w:rsid w:val="00982713"/>
    <w:rsid w:val="00983066"/>
    <w:rsid w:val="009849AF"/>
    <w:rsid w:val="00985974"/>
    <w:rsid w:val="00985D6A"/>
    <w:rsid w:val="00986A4F"/>
    <w:rsid w:val="00986FE4"/>
    <w:rsid w:val="009871DD"/>
    <w:rsid w:val="00987372"/>
    <w:rsid w:val="00990060"/>
    <w:rsid w:val="009933C7"/>
    <w:rsid w:val="009937DD"/>
    <w:rsid w:val="009939FD"/>
    <w:rsid w:val="0099489B"/>
    <w:rsid w:val="00994D6C"/>
    <w:rsid w:val="00994FA2"/>
    <w:rsid w:val="009950D5"/>
    <w:rsid w:val="00995746"/>
    <w:rsid w:val="00995A63"/>
    <w:rsid w:val="009966D3"/>
    <w:rsid w:val="00996DE6"/>
    <w:rsid w:val="009A00EB"/>
    <w:rsid w:val="009A0D68"/>
    <w:rsid w:val="009A177B"/>
    <w:rsid w:val="009A18BE"/>
    <w:rsid w:val="009A1BE5"/>
    <w:rsid w:val="009A1D8F"/>
    <w:rsid w:val="009A289A"/>
    <w:rsid w:val="009A2CC9"/>
    <w:rsid w:val="009A37DE"/>
    <w:rsid w:val="009A4AC0"/>
    <w:rsid w:val="009A5642"/>
    <w:rsid w:val="009A5FF1"/>
    <w:rsid w:val="009B08B4"/>
    <w:rsid w:val="009B109E"/>
    <w:rsid w:val="009B1110"/>
    <w:rsid w:val="009B4694"/>
    <w:rsid w:val="009B4875"/>
    <w:rsid w:val="009B532E"/>
    <w:rsid w:val="009B5870"/>
    <w:rsid w:val="009B5A5E"/>
    <w:rsid w:val="009B6FF5"/>
    <w:rsid w:val="009B7933"/>
    <w:rsid w:val="009B7BEE"/>
    <w:rsid w:val="009C02F0"/>
    <w:rsid w:val="009C03A6"/>
    <w:rsid w:val="009C112E"/>
    <w:rsid w:val="009C1A5E"/>
    <w:rsid w:val="009C25BE"/>
    <w:rsid w:val="009C2929"/>
    <w:rsid w:val="009C2D7C"/>
    <w:rsid w:val="009C331F"/>
    <w:rsid w:val="009C369A"/>
    <w:rsid w:val="009C39FC"/>
    <w:rsid w:val="009C4BBF"/>
    <w:rsid w:val="009C4F3F"/>
    <w:rsid w:val="009C5770"/>
    <w:rsid w:val="009C595C"/>
    <w:rsid w:val="009C65A9"/>
    <w:rsid w:val="009C6C6B"/>
    <w:rsid w:val="009C7F8F"/>
    <w:rsid w:val="009D00D7"/>
    <w:rsid w:val="009D0311"/>
    <w:rsid w:val="009D0962"/>
    <w:rsid w:val="009D22F7"/>
    <w:rsid w:val="009D24C1"/>
    <w:rsid w:val="009D25C4"/>
    <w:rsid w:val="009D2F90"/>
    <w:rsid w:val="009D46F4"/>
    <w:rsid w:val="009D48B8"/>
    <w:rsid w:val="009D49AD"/>
    <w:rsid w:val="009D4BE0"/>
    <w:rsid w:val="009D4E89"/>
    <w:rsid w:val="009D4F57"/>
    <w:rsid w:val="009D5221"/>
    <w:rsid w:val="009D5C0E"/>
    <w:rsid w:val="009D5CBA"/>
    <w:rsid w:val="009D634A"/>
    <w:rsid w:val="009D6662"/>
    <w:rsid w:val="009D6AAB"/>
    <w:rsid w:val="009D734C"/>
    <w:rsid w:val="009D753D"/>
    <w:rsid w:val="009E1C7E"/>
    <w:rsid w:val="009E1FF5"/>
    <w:rsid w:val="009E2F45"/>
    <w:rsid w:val="009E309A"/>
    <w:rsid w:val="009E309B"/>
    <w:rsid w:val="009E35D1"/>
    <w:rsid w:val="009E4995"/>
    <w:rsid w:val="009E52F8"/>
    <w:rsid w:val="009E55CF"/>
    <w:rsid w:val="009E57E8"/>
    <w:rsid w:val="009E6DE5"/>
    <w:rsid w:val="009E7096"/>
    <w:rsid w:val="009E7738"/>
    <w:rsid w:val="009F05D0"/>
    <w:rsid w:val="009F0BF8"/>
    <w:rsid w:val="009F153D"/>
    <w:rsid w:val="009F178D"/>
    <w:rsid w:val="009F277E"/>
    <w:rsid w:val="009F3847"/>
    <w:rsid w:val="009F3E58"/>
    <w:rsid w:val="009F43C9"/>
    <w:rsid w:val="009F451A"/>
    <w:rsid w:val="009F4589"/>
    <w:rsid w:val="009F4DC7"/>
    <w:rsid w:val="009F4E51"/>
    <w:rsid w:val="009F6DDD"/>
    <w:rsid w:val="00A00157"/>
    <w:rsid w:val="00A00731"/>
    <w:rsid w:val="00A022E1"/>
    <w:rsid w:val="00A0244C"/>
    <w:rsid w:val="00A02920"/>
    <w:rsid w:val="00A03444"/>
    <w:rsid w:val="00A04837"/>
    <w:rsid w:val="00A04A88"/>
    <w:rsid w:val="00A04C3F"/>
    <w:rsid w:val="00A05CEC"/>
    <w:rsid w:val="00A06932"/>
    <w:rsid w:val="00A0760B"/>
    <w:rsid w:val="00A112EF"/>
    <w:rsid w:val="00A11682"/>
    <w:rsid w:val="00A13BB5"/>
    <w:rsid w:val="00A14238"/>
    <w:rsid w:val="00A14CB9"/>
    <w:rsid w:val="00A15471"/>
    <w:rsid w:val="00A158D6"/>
    <w:rsid w:val="00A16124"/>
    <w:rsid w:val="00A17ABB"/>
    <w:rsid w:val="00A17C0F"/>
    <w:rsid w:val="00A20CD8"/>
    <w:rsid w:val="00A227B7"/>
    <w:rsid w:val="00A23404"/>
    <w:rsid w:val="00A23CA2"/>
    <w:rsid w:val="00A243A7"/>
    <w:rsid w:val="00A24A6B"/>
    <w:rsid w:val="00A24DB9"/>
    <w:rsid w:val="00A26338"/>
    <w:rsid w:val="00A26340"/>
    <w:rsid w:val="00A27175"/>
    <w:rsid w:val="00A27B68"/>
    <w:rsid w:val="00A3048C"/>
    <w:rsid w:val="00A31115"/>
    <w:rsid w:val="00A319CE"/>
    <w:rsid w:val="00A320AB"/>
    <w:rsid w:val="00A32224"/>
    <w:rsid w:val="00A33169"/>
    <w:rsid w:val="00A3444A"/>
    <w:rsid w:val="00A3451D"/>
    <w:rsid w:val="00A347EC"/>
    <w:rsid w:val="00A34A93"/>
    <w:rsid w:val="00A35BB9"/>
    <w:rsid w:val="00A37283"/>
    <w:rsid w:val="00A377E6"/>
    <w:rsid w:val="00A379D4"/>
    <w:rsid w:val="00A37A98"/>
    <w:rsid w:val="00A40E7A"/>
    <w:rsid w:val="00A40F0D"/>
    <w:rsid w:val="00A412AC"/>
    <w:rsid w:val="00A41C49"/>
    <w:rsid w:val="00A42127"/>
    <w:rsid w:val="00A426B0"/>
    <w:rsid w:val="00A42F87"/>
    <w:rsid w:val="00A434A0"/>
    <w:rsid w:val="00A446C9"/>
    <w:rsid w:val="00A44792"/>
    <w:rsid w:val="00A44F70"/>
    <w:rsid w:val="00A45863"/>
    <w:rsid w:val="00A465D5"/>
    <w:rsid w:val="00A46A77"/>
    <w:rsid w:val="00A46CCD"/>
    <w:rsid w:val="00A46FBB"/>
    <w:rsid w:val="00A514D0"/>
    <w:rsid w:val="00A516FC"/>
    <w:rsid w:val="00A51F29"/>
    <w:rsid w:val="00A5294F"/>
    <w:rsid w:val="00A532F5"/>
    <w:rsid w:val="00A54A5C"/>
    <w:rsid w:val="00A552CC"/>
    <w:rsid w:val="00A55773"/>
    <w:rsid w:val="00A56022"/>
    <w:rsid w:val="00A56BBB"/>
    <w:rsid w:val="00A57568"/>
    <w:rsid w:val="00A61262"/>
    <w:rsid w:val="00A61508"/>
    <w:rsid w:val="00A63500"/>
    <w:rsid w:val="00A63A8B"/>
    <w:rsid w:val="00A63C38"/>
    <w:rsid w:val="00A6430E"/>
    <w:rsid w:val="00A64774"/>
    <w:rsid w:val="00A708B3"/>
    <w:rsid w:val="00A714DE"/>
    <w:rsid w:val="00A714EA"/>
    <w:rsid w:val="00A716D5"/>
    <w:rsid w:val="00A71CAC"/>
    <w:rsid w:val="00A73102"/>
    <w:rsid w:val="00A74C56"/>
    <w:rsid w:val="00A75F3D"/>
    <w:rsid w:val="00A77E27"/>
    <w:rsid w:val="00A80747"/>
    <w:rsid w:val="00A80BC9"/>
    <w:rsid w:val="00A811D7"/>
    <w:rsid w:val="00A8153F"/>
    <w:rsid w:val="00A81B6B"/>
    <w:rsid w:val="00A82760"/>
    <w:rsid w:val="00A82AB6"/>
    <w:rsid w:val="00A82AFD"/>
    <w:rsid w:val="00A82FD4"/>
    <w:rsid w:val="00A84400"/>
    <w:rsid w:val="00A85552"/>
    <w:rsid w:val="00A85869"/>
    <w:rsid w:val="00A85AA8"/>
    <w:rsid w:val="00A87BBC"/>
    <w:rsid w:val="00A90519"/>
    <w:rsid w:val="00A906AE"/>
    <w:rsid w:val="00A90D9A"/>
    <w:rsid w:val="00A91566"/>
    <w:rsid w:val="00A93B99"/>
    <w:rsid w:val="00A93FDB"/>
    <w:rsid w:val="00A9523D"/>
    <w:rsid w:val="00A962E7"/>
    <w:rsid w:val="00A97228"/>
    <w:rsid w:val="00A97508"/>
    <w:rsid w:val="00A97FF0"/>
    <w:rsid w:val="00AA065F"/>
    <w:rsid w:val="00AA2ECE"/>
    <w:rsid w:val="00AA3332"/>
    <w:rsid w:val="00AA346C"/>
    <w:rsid w:val="00AA3FDE"/>
    <w:rsid w:val="00AA5241"/>
    <w:rsid w:val="00AA7442"/>
    <w:rsid w:val="00AA7BAF"/>
    <w:rsid w:val="00AB0710"/>
    <w:rsid w:val="00AB15CD"/>
    <w:rsid w:val="00AB2216"/>
    <w:rsid w:val="00AB3070"/>
    <w:rsid w:val="00AB32D7"/>
    <w:rsid w:val="00AB470E"/>
    <w:rsid w:val="00AB4BE5"/>
    <w:rsid w:val="00AB5765"/>
    <w:rsid w:val="00AB63B0"/>
    <w:rsid w:val="00AB7D1F"/>
    <w:rsid w:val="00AC11D8"/>
    <w:rsid w:val="00AC1B13"/>
    <w:rsid w:val="00AC24F8"/>
    <w:rsid w:val="00AC2E8E"/>
    <w:rsid w:val="00AC3553"/>
    <w:rsid w:val="00AC38A7"/>
    <w:rsid w:val="00AC412B"/>
    <w:rsid w:val="00AC4635"/>
    <w:rsid w:val="00AC4986"/>
    <w:rsid w:val="00AC4ABE"/>
    <w:rsid w:val="00AC4B29"/>
    <w:rsid w:val="00AC5D07"/>
    <w:rsid w:val="00AC64FB"/>
    <w:rsid w:val="00AC72EF"/>
    <w:rsid w:val="00AC7796"/>
    <w:rsid w:val="00AC78BD"/>
    <w:rsid w:val="00AC79DC"/>
    <w:rsid w:val="00AD0EB7"/>
    <w:rsid w:val="00AD10A1"/>
    <w:rsid w:val="00AD1148"/>
    <w:rsid w:val="00AD1418"/>
    <w:rsid w:val="00AD1BCC"/>
    <w:rsid w:val="00AD1D5C"/>
    <w:rsid w:val="00AD22B0"/>
    <w:rsid w:val="00AD3B98"/>
    <w:rsid w:val="00AD43CA"/>
    <w:rsid w:val="00AD5CD8"/>
    <w:rsid w:val="00AD5EAD"/>
    <w:rsid w:val="00AD7835"/>
    <w:rsid w:val="00AE1A7B"/>
    <w:rsid w:val="00AE2E87"/>
    <w:rsid w:val="00AE2FB5"/>
    <w:rsid w:val="00AE3BCC"/>
    <w:rsid w:val="00AE3DCF"/>
    <w:rsid w:val="00AE40E6"/>
    <w:rsid w:val="00AE46AC"/>
    <w:rsid w:val="00AE57CC"/>
    <w:rsid w:val="00AE6BBE"/>
    <w:rsid w:val="00AE71C2"/>
    <w:rsid w:val="00AE7F53"/>
    <w:rsid w:val="00AF0143"/>
    <w:rsid w:val="00AF060F"/>
    <w:rsid w:val="00AF0816"/>
    <w:rsid w:val="00AF200B"/>
    <w:rsid w:val="00AF2A53"/>
    <w:rsid w:val="00AF47FB"/>
    <w:rsid w:val="00AF49DB"/>
    <w:rsid w:val="00AF6F24"/>
    <w:rsid w:val="00AF725F"/>
    <w:rsid w:val="00AF7266"/>
    <w:rsid w:val="00B009FA"/>
    <w:rsid w:val="00B00B38"/>
    <w:rsid w:val="00B00E98"/>
    <w:rsid w:val="00B0121E"/>
    <w:rsid w:val="00B02D43"/>
    <w:rsid w:val="00B03C57"/>
    <w:rsid w:val="00B03E52"/>
    <w:rsid w:val="00B05008"/>
    <w:rsid w:val="00B0724F"/>
    <w:rsid w:val="00B07370"/>
    <w:rsid w:val="00B07841"/>
    <w:rsid w:val="00B07CF2"/>
    <w:rsid w:val="00B07EC6"/>
    <w:rsid w:val="00B11A0B"/>
    <w:rsid w:val="00B1350A"/>
    <w:rsid w:val="00B13A16"/>
    <w:rsid w:val="00B14E9C"/>
    <w:rsid w:val="00B15E9D"/>
    <w:rsid w:val="00B1633C"/>
    <w:rsid w:val="00B1656B"/>
    <w:rsid w:val="00B16FDD"/>
    <w:rsid w:val="00B175A3"/>
    <w:rsid w:val="00B20498"/>
    <w:rsid w:val="00B2190D"/>
    <w:rsid w:val="00B22761"/>
    <w:rsid w:val="00B229C3"/>
    <w:rsid w:val="00B2410F"/>
    <w:rsid w:val="00B24B41"/>
    <w:rsid w:val="00B24D9E"/>
    <w:rsid w:val="00B24DF9"/>
    <w:rsid w:val="00B259AB"/>
    <w:rsid w:val="00B25FAD"/>
    <w:rsid w:val="00B26D0C"/>
    <w:rsid w:val="00B27077"/>
    <w:rsid w:val="00B3085A"/>
    <w:rsid w:val="00B30C56"/>
    <w:rsid w:val="00B30F7E"/>
    <w:rsid w:val="00B318F0"/>
    <w:rsid w:val="00B3198D"/>
    <w:rsid w:val="00B31A55"/>
    <w:rsid w:val="00B325BB"/>
    <w:rsid w:val="00B356F7"/>
    <w:rsid w:val="00B36B42"/>
    <w:rsid w:val="00B36C91"/>
    <w:rsid w:val="00B370F0"/>
    <w:rsid w:val="00B37280"/>
    <w:rsid w:val="00B3747F"/>
    <w:rsid w:val="00B407AC"/>
    <w:rsid w:val="00B4169D"/>
    <w:rsid w:val="00B41C0A"/>
    <w:rsid w:val="00B41EFF"/>
    <w:rsid w:val="00B425B8"/>
    <w:rsid w:val="00B43205"/>
    <w:rsid w:val="00B44E3C"/>
    <w:rsid w:val="00B45588"/>
    <w:rsid w:val="00B45BE1"/>
    <w:rsid w:val="00B46A28"/>
    <w:rsid w:val="00B47B84"/>
    <w:rsid w:val="00B501BD"/>
    <w:rsid w:val="00B501DC"/>
    <w:rsid w:val="00B502DA"/>
    <w:rsid w:val="00B51139"/>
    <w:rsid w:val="00B511C4"/>
    <w:rsid w:val="00B5134F"/>
    <w:rsid w:val="00B51496"/>
    <w:rsid w:val="00B52A55"/>
    <w:rsid w:val="00B52FF4"/>
    <w:rsid w:val="00B53A79"/>
    <w:rsid w:val="00B541CD"/>
    <w:rsid w:val="00B54521"/>
    <w:rsid w:val="00B55826"/>
    <w:rsid w:val="00B55CA0"/>
    <w:rsid w:val="00B56F2B"/>
    <w:rsid w:val="00B57B0C"/>
    <w:rsid w:val="00B57D95"/>
    <w:rsid w:val="00B60ADB"/>
    <w:rsid w:val="00B60F11"/>
    <w:rsid w:val="00B613DC"/>
    <w:rsid w:val="00B61AFE"/>
    <w:rsid w:val="00B62D43"/>
    <w:rsid w:val="00B63597"/>
    <w:rsid w:val="00B63EB2"/>
    <w:rsid w:val="00B64C2E"/>
    <w:rsid w:val="00B65C52"/>
    <w:rsid w:val="00B66597"/>
    <w:rsid w:val="00B667D1"/>
    <w:rsid w:val="00B70C07"/>
    <w:rsid w:val="00B73795"/>
    <w:rsid w:val="00B74A8F"/>
    <w:rsid w:val="00B74ACB"/>
    <w:rsid w:val="00B74C84"/>
    <w:rsid w:val="00B755B1"/>
    <w:rsid w:val="00B76745"/>
    <w:rsid w:val="00B76D6A"/>
    <w:rsid w:val="00B779DF"/>
    <w:rsid w:val="00B80DFB"/>
    <w:rsid w:val="00B80F9B"/>
    <w:rsid w:val="00B811B7"/>
    <w:rsid w:val="00B819D2"/>
    <w:rsid w:val="00B85A0A"/>
    <w:rsid w:val="00B86480"/>
    <w:rsid w:val="00B86E8F"/>
    <w:rsid w:val="00B875EB"/>
    <w:rsid w:val="00B93194"/>
    <w:rsid w:val="00B93ADF"/>
    <w:rsid w:val="00B944D1"/>
    <w:rsid w:val="00B95493"/>
    <w:rsid w:val="00B9604D"/>
    <w:rsid w:val="00B973D8"/>
    <w:rsid w:val="00B97915"/>
    <w:rsid w:val="00BA0AAF"/>
    <w:rsid w:val="00BA1EC4"/>
    <w:rsid w:val="00BA3375"/>
    <w:rsid w:val="00BA4D9A"/>
    <w:rsid w:val="00BA4F48"/>
    <w:rsid w:val="00BA528B"/>
    <w:rsid w:val="00BA569B"/>
    <w:rsid w:val="00BA57B9"/>
    <w:rsid w:val="00BA6F1E"/>
    <w:rsid w:val="00BA798E"/>
    <w:rsid w:val="00BB17C1"/>
    <w:rsid w:val="00BB2AC3"/>
    <w:rsid w:val="00BB2B37"/>
    <w:rsid w:val="00BB2D01"/>
    <w:rsid w:val="00BB2F73"/>
    <w:rsid w:val="00BB3594"/>
    <w:rsid w:val="00BB4250"/>
    <w:rsid w:val="00BB4641"/>
    <w:rsid w:val="00BB74E6"/>
    <w:rsid w:val="00BB75B2"/>
    <w:rsid w:val="00BB78E4"/>
    <w:rsid w:val="00BB7C13"/>
    <w:rsid w:val="00BC0467"/>
    <w:rsid w:val="00BC10AB"/>
    <w:rsid w:val="00BC1143"/>
    <w:rsid w:val="00BC1CE0"/>
    <w:rsid w:val="00BC28CC"/>
    <w:rsid w:val="00BC2C63"/>
    <w:rsid w:val="00BC3D5E"/>
    <w:rsid w:val="00BC415A"/>
    <w:rsid w:val="00BC4210"/>
    <w:rsid w:val="00BC43BB"/>
    <w:rsid w:val="00BC446D"/>
    <w:rsid w:val="00BC4D30"/>
    <w:rsid w:val="00BC62BB"/>
    <w:rsid w:val="00BC6ECA"/>
    <w:rsid w:val="00BC7EB7"/>
    <w:rsid w:val="00BD066F"/>
    <w:rsid w:val="00BD0F46"/>
    <w:rsid w:val="00BD1AE3"/>
    <w:rsid w:val="00BD2297"/>
    <w:rsid w:val="00BD2F35"/>
    <w:rsid w:val="00BD3E7A"/>
    <w:rsid w:val="00BD60A1"/>
    <w:rsid w:val="00BD60F9"/>
    <w:rsid w:val="00BD6145"/>
    <w:rsid w:val="00BD6194"/>
    <w:rsid w:val="00BD6D3B"/>
    <w:rsid w:val="00BD6F5D"/>
    <w:rsid w:val="00BD7B31"/>
    <w:rsid w:val="00BE1244"/>
    <w:rsid w:val="00BE164D"/>
    <w:rsid w:val="00BE1BCC"/>
    <w:rsid w:val="00BE285D"/>
    <w:rsid w:val="00BE29FB"/>
    <w:rsid w:val="00BE2C7D"/>
    <w:rsid w:val="00BE2E3E"/>
    <w:rsid w:val="00BE31B9"/>
    <w:rsid w:val="00BE381D"/>
    <w:rsid w:val="00BE42B7"/>
    <w:rsid w:val="00BF009E"/>
    <w:rsid w:val="00BF043E"/>
    <w:rsid w:val="00BF06BA"/>
    <w:rsid w:val="00BF104C"/>
    <w:rsid w:val="00BF2447"/>
    <w:rsid w:val="00BF5ED4"/>
    <w:rsid w:val="00BF6049"/>
    <w:rsid w:val="00BF6B40"/>
    <w:rsid w:val="00BF7059"/>
    <w:rsid w:val="00C00122"/>
    <w:rsid w:val="00C00529"/>
    <w:rsid w:val="00C016D3"/>
    <w:rsid w:val="00C0466F"/>
    <w:rsid w:val="00C0485C"/>
    <w:rsid w:val="00C04964"/>
    <w:rsid w:val="00C0632F"/>
    <w:rsid w:val="00C06820"/>
    <w:rsid w:val="00C06F7B"/>
    <w:rsid w:val="00C077DC"/>
    <w:rsid w:val="00C07C20"/>
    <w:rsid w:val="00C10559"/>
    <w:rsid w:val="00C1138C"/>
    <w:rsid w:val="00C11EFA"/>
    <w:rsid w:val="00C1238F"/>
    <w:rsid w:val="00C12E2F"/>
    <w:rsid w:val="00C139BB"/>
    <w:rsid w:val="00C1403A"/>
    <w:rsid w:val="00C142D0"/>
    <w:rsid w:val="00C14645"/>
    <w:rsid w:val="00C14A0D"/>
    <w:rsid w:val="00C15BC4"/>
    <w:rsid w:val="00C16E9E"/>
    <w:rsid w:val="00C16F0A"/>
    <w:rsid w:val="00C2098B"/>
    <w:rsid w:val="00C213DD"/>
    <w:rsid w:val="00C215F6"/>
    <w:rsid w:val="00C21CAD"/>
    <w:rsid w:val="00C23261"/>
    <w:rsid w:val="00C236C6"/>
    <w:rsid w:val="00C2374C"/>
    <w:rsid w:val="00C23B34"/>
    <w:rsid w:val="00C24225"/>
    <w:rsid w:val="00C262CD"/>
    <w:rsid w:val="00C26FBB"/>
    <w:rsid w:val="00C27860"/>
    <w:rsid w:val="00C27C1E"/>
    <w:rsid w:val="00C30155"/>
    <w:rsid w:val="00C3233A"/>
    <w:rsid w:val="00C323A3"/>
    <w:rsid w:val="00C32A15"/>
    <w:rsid w:val="00C32D8E"/>
    <w:rsid w:val="00C33A54"/>
    <w:rsid w:val="00C34722"/>
    <w:rsid w:val="00C3495A"/>
    <w:rsid w:val="00C34D30"/>
    <w:rsid w:val="00C34D5B"/>
    <w:rsid w:val="00C35015"/>
    <w:rsid w:val="00C36A1B"/>
    <w:rsid w:val="00C40A01"/>
    <w:rsid w:val="00C40E50"/>
    <w:rsid w:val="00C4227B"/>
    <w:rsid w:val="00C43A7F"/>
    <w:rsid w:val="00C449C5"/>
    <w:rsid w:val="00C44D7E"/>
    <w:rsid w:val="00C44EE0"/>
    <w:rsid w:val="00C464B0"/>
    <w:rsid w:val="00C4709B"/>
    <w:rsid w:val="00C472C0"/>
    <w:rsid w:val="00C47975"/>
    <w:rsid w:val="00C47B6C"/>
    <w:rsid w:val="00C51556"/>
    <w:rsid w:val="00C51FAE"/>
    <w:rsid w:val="00C52272"/>
    <w:rsid w:val="00C5301D"/>
    <w:rsid w:val="00C5306D"/>
    <w:rsid w:val="00C5377A"/>
    <w:rsid w:val="00C543D3"/>
    <w:rsid w:val="00C5586C"/>
    <w:rsid w:val="00C56145"/>
    <w:rsid w:val="00C56676"/>
    <w:rsid w:val="00C5677C"/>
    <w:rsid w:val="00C61315"/>
    <w:rsid w:val="00C62874"/>
    <w:rsid w:val="00C63D9F"/>
    <w:rsid w:val="00C640E8"/>
    <w:rsid w:val="00C641CF"/>
    <w:rsid w:val="00C6423B"/>
    <w:rsid w:val="00C64E94"/>
    <w:rsid w:val="00C65D8E"/>
    <w:rsid w:val="00C65FB2"/>
    <w:rsid w:val="00C67003"/>
    <w:rsid w:val="00C67348"/>
    <w:rsid w:val="00C673B5"/>
    <w:rsid w:val="00C673BF"/>
    <w:rsid w:val="00C70221"/>
    <w:rsid w:val="00C707D0"/>
    <w:rsid w:val="00C70B7C"/>
    <w:rsid w:val="00C70CD7"/>
    <w:rsid w:val="00C7356D"/>
    <w:rsid w:val="00C74C03"/>
    <w:rsid w:val="00C7578F"/>
    <w:rsid w:val="00C75CE0"/>
    <w:rsid w:val="00C76394"/>
    <w:rsid w:val="00C763A3"/>
    <w:rsid w:val="00C76AE7"/>
    <w:rsid w:val="00C77012"/>
    <w:rsid w:val="00C772B2"/>
    <w:rsid w:val="00C807D9"/>
    <w:rsid w:val="00C81625"/>
    <w:rsid w:val="00C81B0B"/>
    <w:rsid w:val="00C81FB3"/>
    <w:rsid w:val="00C82261"/>
    <w:rsid w:val="00C82A78"/>
    <w:rsid w:val="00C83D38"/>
    <w:rsid w:val="00C84229"/>
    <w:rsid w:val="00C85826"/>
    <w:rsid w:val="00C86599"/>
    <w:rsid w:val="00C867A3"/>
    <w:rsid w:val="00C904CD"/>
    <w:rsid w:val="00C92FEE"/>
    <w:rsid w:val="00C93F51"/>
    <w:rsid w:val="00C94C98"/>
    <w:rsid w:val="00C96BF1"/>
    <w:rsid w:val="00C9739B"/>
    <w:rsid w:val="00C9760F"/>
    <w:rsid w:val="00C9788F"/>
    <w:rsid w:val="00C97FCA"/>
    <w:rsid w:val="00CA08EA"/>
    <w:rsid w:val="00CA0DAB"/>
    <w:rsid w:val="00CA1C85"/>
    <w:rsid w:val="00CA211E"/>
    <w:rsid w:val="00CA22E9"/>
    <w:rsid w:val="00CA2404"/>
    <w:rsid w:val="00CA31E0"/>
    <w:rsid w:val="00CA3A35"/>
    <w:rsid w:val="00CA4141"/>
    <w:rsid w:val="00CA44D5"/>
    <w:rsid w:val="00CA7107"/>
    <w:rsid w:val="00CB004A"/>
    <w:rsid w:val="00CB1378"/>
    <w:rsid w:val="00CB1F89"/>
    <w:rsid w:val="00CB214B"/>
    <w:rsid w:val="00CB25C2"/>
    <w:rsid w:val="00CB2A12"/>
    <w:rsid w:val="00CB2B33"/>
    <w:rsid w:val="00CB383B"/>
    <w:rsid w:val="00CB537C"/>
    <w:rsid w:val="00CB6363"/>
    <w:rsid w:val="00CB6775"/>
    <w:rsid w:val="00CB6F75"/>
    <w:rsid w:val="00CB7402"/>
    <w:rsid w:val="00CB7930"/>
    <w:rsid w:val="00CB7FCC"/>
    <w:rsid w:val="00CC0085"/>
    <w:rsid w:val="00CC08F1"/>
    <w:rsid w:val="00CC0A08"/>
    <w:rsid w:val="00CC0A35"/>
    <w:rsid w:val="00CC0F65"/>
    <w:rsid w:val="00CC1DF9"/>
    <w:rsid w:val="00CC2AC8"/>
    <w:rsid w:val="00CC3013"/>
    <w:rsid w:val="00CC3B72"/>
    <w:rsid w:val="00CC4976"/>
    <w:rsid w:val="00CC53BA"/>
    <w:rsid w:val="00CC68F3"/>
    <w:rsid w:val="00CD18D7"/>
    <w:rsid w:val="00CD18E5"/>
    <w:rsid w:val="00CD1C29"/>
    <w:rsid w:val="00CD3C76"/>
    <w:rsid w:val="00CD44C6"/>
    <w:rsid w:val="00CD4560"/>
    <w:rsid w:val="00CD559A"/>
    <w:rsid w:val="00CE1310"/>
    <w:rsid w:val="00CE221B"/>
    <w:rsid w:val="00CE2839"/>
    <w:rsid w:val="00CE3003"/>
    <w:rsid w:val="00CE3582"/>
    <w:rsid w:val="00CE35E6"/>
    <w:rsid w:val="00CE387B"/>
    <w:rsid w:val="00CE4AF9"/>
    <w:rsid w:val="00CE5DD4"/>
    <w:rsid w:val="00CE62BD"/>
    <w:rsid w:val="00CE634A"/>
    <w:rsid w:val="00CE6BC8"/>
    <w:rsid w:val="00CE70A6"/>
    <w:rsid w:val="00CF0D3A"/>
    <w:rsid w:val="00CF0D9C"/>
    <w:rsid w:val="00CF33BE"/>
    <w:rsid w:val="00CF3458"/>
    <w:rsid w:val="00CF4B10"/>
    <w:rsid w:val="00CF4CE9"/>
    <w:rsid w:val="00CF5E90"/>
    <w:rsid w:val="00CF6DA9"/>
    <w:rsid w:val="00CF7E6A"/>
    <w:rsid w:val="00D00D0F"/>
    <w:rsid w:val="00D0336D"/>
    <w:rsid w:val="00D0370B"/>
    <w:rsid w:val="00D040DF"/>
    <w:rsid w:val="00D046FF"/>
    <w:rsid w:val="00D0508C"/>
    <w:rsid w:val="00D051F4"/>
    <w:rsid w:val="00D07A5A"/>
    <w:rsid w:val="00D07BF0"/>
    <w:rsid w:val="00D1009E"/>
    <w:rsid w:val="00D10DEB"/>
    <w:rsid w:val="00D10E00"/>
    <w:rsid w:val="00D11ED1"/>
    <w:rsid w:val="00D12F20"/>
    <w:rsid w:val="00D138F4"/>
    <w:rsid w:val="00D14725"/>
    <w:rsid w:val="00D15696"/>
    <w:rsid w:val="00D15A7F"/>
    <w:rsid w:val="00D15AC2"/>
    <w:rsid w:val="00D172E6"/>
    <w:rsid w:val="00D21692"/>
    <w:rsid w:val="00D224CE"/>
    <w:rsid w:val="00D225CC"/>
    <w:rsid w:val="00D22D1E"/>
    <w:rsid w:val="00D236B3"/>
    <w:rsid w:val="00D23CA9"/>
    <w:rsid w:val="00D25675"/>
    <w:rsid w:val="00D26134"/>
    <w:rsid w:val="00D26D57"/>
    <w:rsid w:val="00D275CB"/>
    <w:rsid w:val="00D30FA4"/>
    <w:rsid w:val="00D34203"/>
    <w:rsid w:val="00D3479A"/>
    <w:rsid w:val="00D35220"/>
    <w:rsid w:val="00D35510"/>
    <w:rsid w:val="00D3643D"/>
    <w:rsid w:val="00D36758"/>
    <w:rsid w:val="00D37E08"/>
    <w:rsid w:val="00D4016E"/>
    <w:rsid w:val="00D410A4"/>
    <w:rsid w:val="00D4171B"/>
    <w:rsid w:val="00D41AC5"/>
    <w:rsid w:val="00D41B31"/>
    <w:rsid w:val="00D42FF6"/>
    <w:rsid w:val="00D4543C"/>
    <w:rsid w:val="00D51313"/>
    <w:rsid w:val="00D514F4"/>
    <w:rsid w:val="00D5153B"/>
    <w:rsid w:val="00D527C9"/>
    <w:rsid w:val="00D52D76"/>
    <w:rsid w:val="00D533BC"/>
    <w:rsid w:val="00D5407B"/>
    <w:rsid w:val="00D56134"/>
    <w:rsid w:val="00D5684A"/>
    <w:rsid w:val="00D5744B"/>
    <w:rsid w:val="00D57996"/>
    <w:rsid w:val="00D603E7"/>
    <w:rsid w:val="00D60551"/>
    <w:rsid w:val="00D621B8"/>
    <w:rsid w:val="00D63940"/>
    <w:rsid w:val="00D63E15"/>
    <w:rsid w:val="00D64512"/>
    <w:rsid w:val="00D653D8"/>
    <w:rsid w:val="00D65547"/>
    <w:rsid w:val="00D65B87"/>
    <w:rsid w:val="00D667AD"/>
    <w:rsid w:val="00D70286"/>
    <w:rsid w:val="00D72974"/>
    <w:rsid w:val="00D73599"/>
    <w:rsid w:val="00D74705"/>
    <w:rsid w:val="00D749E8"/>
    <w:rsid w:val="00D7527E"/>
    <w:rsid w:val="00D75437"/>
    <w:rsid w:val="00D75AA6"/>
    <w:rsid w:val="00D766AC"/>
    <w:rsid w:val="00D77530"/>
    <w:rsid w:val="00D77800"/>
    <w:rsid w:val="00D77988"/>
    <w:rsid w:val="00D77AD5"/>
    <w:rsid w:val="00D77C24"/>
    <w:rsid w:val="00D80D5C"/>
    <w:rsid w:val="00D823B7"/>
    <w:rsid w:val="00D82533"/>
    <w:rsid w:val="00D825A4"/>
    <w:rsid w:val="00D8296E"/>
    <w:rsid w:val="00D830AE"/>
    <w:rsid w:val="00D835E7"/>
    <w:rsid w:val="00D8365C"/>
    <w:rsid w:val="00D83AF7"/>
    <w:rsid w:val="00D83CF5"/>
    <w:rsid w:val="00D840F5"/>
    <w:rsid w:val="00D84445"/>
    <w:rsid w:val="00D846F5"/>
    <w:rsid w:val="00D84FA4"/>
    <w:rsid w:val="00D850D7"/>
    <w:rsid w:val="00D85557"/>
    <w:rsid w:val="00D856AD"/>
    <w:rsid w:val="00D85905"/>
    <w:rsid w:val="00D860CB"/>
    <w:rsid w:val="00D860ED"/>
    <w:rsid w:val="00D867FE"/>
    <w:rsid w:val="00D86895"/>
    <w:rsid w:val="00D871D4"/>
    <w:rsid w:val="00D87D56"/>
    <w:rsid w:val="00D903A1"/>
    <w:rsid w:val="00D92FFF"/>
    <w:rsid w:val="00D93A0E"/>
    <w:rsid w:val="00D955EA"/>
    <w:rsid w:val="00D958A9"/>
    <w:rsid w:val="00D9647D"/>
    <w:rsid w:val="00D96BDC"/>
    <w:rsid w:val="00DA054D"/>
    <w:rsid w:val="00DA18D4"/>
    <w:rsid w:val="00DA1B1E"/>
    <w:rsid w:val="00DA206F"/>
    <w:rsid w:val="00DA3CE0"/>
    <w:rsid w:val="00DA4013"/>
    <w:rsid w:val="00DA53C9"/>
    <w:rsid w:val="00DA54F0"/>
    <w:rsid w:val="00DA5DC2"/>
    <w:rsid w:val="00DA61EA"/>
    <w:rsid w:val="00DA621D"/>
    <w:rsid w:val="00DA633C"/>
    <w:rsid w:val="00DA7742"/>
    <w:rsid w:val="00DA7879"/>
    <w:rsid w:val="00DB012A"/>
    <w:rsid w:val="00DB026C"/>
    <w:rsid w:val="00DB02FD"/>
    <w:rsid w:val="00DB1AA2"/>
    <w:rsid w:val="00DB263A"/>
    <w:rsid w:val="00DB394C"/>
    <w:rsid w:val="00DB3E42"/>
    <w:rsid w:val="00DB5859"/>
    <w:rsid w:val="00DB722B"/>
    <w:rsid w:val="00DC03F6"/>
    <w:rsid w:val="00DC09EC"/>
    <w:rsid w:val="00DC0D6D"/>
    <w:rsid w:val="00DC10EC"/>
    <w:rsid w:val="00DC2687"/>
    <w:rsid w:val="00DC31D6"/>
    <w:rsid w:val="00DC515F"/>
    <w:rsid w:val="00DC57D1"/>
    <w:rsid w:val="00DC6E13"/>
    <w:rsid w:val="00DC74ED"/>
    <w:rsid w:val="00DD105B"/>
    <w:rsid w:val="00DD1734"/>
    <w:rsid w:val="00DD2B6C"/>
    <w:rsid w:val="00DD2EA4"/>
    <w:rsid w:val="00DD3067"/>
    <w:rsid w:val="00DD341E"/>
    <w:rsid w:val="00DD38D8"/>
    <w:rsid w:val="00DD3A7B"/>
    <w:rsid w:val="00DD4295"/>
    <w:rsid w:val="00DD48E5"/>
    <w:rsid w:val="00DD49F8"/>
    <w:rsid w:val="00DD51B5"/>
    <w:rsid w:val="00DD5653"/>
    <w:rsid w:val="00DE0AA4"/>
    <w:rsid w:val="00DE0C15"/>
    <w:rsid w:val="00DE1358"/>
    <w:rsid w:val="00DE2246"/>
    <w:rsid w:val="00DE2525"/>
    <w:rsid w:val="00DE2C0E"/>
    <w:rsid w:val="00DE31FA"/>
    <w:rsid w:val="00DE3A86"/>
    <w:rsid w:val="00DE4AB4"/>
    <w:rsid w:val="00DE4D22"/>
    <w:rsid w:val="00DE54E5"/>
    <w:rsid w:val="00DE60EE"/>
    <w:rsid w:val="00DE6206"/>
    <w:rsid w:val="00DF0542"/>
    <w:rsid w:val="00DF0E65"/>
    <w:rsid w:val="00DF1964"/>
    <w:rsid w:val="00DF282F"/>
    <w:rsid w:val="00DF397A"/>
    <w:rsid w:val="00DF3DC6"/>
    <w:rsid w:val="00DF4F69"/>
    <w:rsid w:val="00DF5AA0"/>
    <w:rsid w:val="00DF7CAD"/>
    <w:rsid w:val="00E000B2"/>
    <w:rsid w:val="00E00CAD"/>
    <w:rsid w:val="00E015D7"/>
    <w:rsid w:val="00E01B9A"/>
    <w:rsid w:val="00E02710"/>
    <w:rsid w:val="00E02A1E"/>
    <w:rsid w:val="00E03052"/>
    <w:rsid w:val="00E04A49"/>
    <w:rsid w:val="00E055FD"/>
    <w:rsid w:val="00E056E9"/>
    <w:rsid w:val="00E05FC7"/>
    <w:rsid w:val="00E065AA"/>
    <w:rsid w:val="00E072BE"/>
    <w:rsid w:val="00E077D3"/>
    <w:rsid w:val="00E07A8E"/>
    <w:rsid w:val="00E10704"/>
    <w:rsid w:val="00E1241E"/>
    <w:rsid w:val="00E124FF"/>
    <w:rsid w:val="00E13946"/>
    <w:rsid w:val="00E1506F"/>
    <w:rsid w:val="00E15305"/>
    <w:rsid w:val="00E16F44"/>
    <w:rsid w:val="00E170E1"/>
    <w:rsid w:val="00E17211"/>
    <w:rsid w:val="00E212E3"/>
    <w:rsid w:val="00E21AF9"/>
    <w:rsid w:val="00E221C1"/>
    <w:rsid w:val="00E222E3"/>
    <w:rsid w:val="00E23C0F"/>
    <w:rsid w:val="00E24F10"/>
    <w:rsid w:val="00E24F8A"/>
    <w:rsid w:val="00E2537A"/>
    <w:rsid w:val="00E25A71"/>
    <w:rsid w:val="00E25B6B"/>
    <w:rsid w:val="00E303DF"/>
    <w:rsid w:val="00E309E8"/>
    <w:rsid w:val="00E33F40"/>
    <w:rsid w:val="00E340F0"/>
    <w:rsid w:val="00E34EF2"/>
    <w:rsid w:val="00E353D1"/>
    <w:rsid w:val="00E357C0"/>
    <w:rsid w:val="00E364ED"/>
    <w:rsid w:val="00E372C0"/>
    <w:rsid w:val="00E40119"/>
    <w:rsid w:val="00E408EC"/>
    <w:rsid w:val="00E408EF"/>
    <w:rsid w:val="00E40ECA"/>
    <w:rsid w:val="00E41147"/>
    <w:rsid w:val="00E427B1"/>
    <w:rsid w:val="00E429BC"/>
    <w:rsid w:val="00E429D6"/>
    <w:rsid w:val="00E44D90"/>
    <w:rsid w:val="00E452C3"/>
    <w:rsid w:val="00E4587C"/>
    <w:rsid w:val="00E46A39"/>
    <w:rsid w:val="00E46F52"/>
    <w:rsid w:val="00E47BCE"/>
    <w:rsid w:val="00E504A5"/>
    <w:rsid w:val="00E52B2E"/>
    <w:rsid w:val="00E54132"/>
    <w:rsid w:val="00E5463E"/>
    <w:rsid w:val="00E54B91"/>
    <w:rsid w:val="00E54E3D"/>
    <w:rsid w:val="00E5593D"/>
    <w:rsid w:val="00E578B1"/>
    <w:rsid w:val="00E601C2"/>
    <w:rsid w:val="00E61128"/>
    <w:rsid w:val="00E6117C"/>
    <w:rsid w:val="00E61317"/>
    <w:rsid w:val="00E614DC"/>
    <w:rsid w:val="00E62618"/>
    <w:rsid w:val="00E64270"/>
    <w:rsid w:val="00E65812"/>
    <w:rsid w:val="00E65B13"/>
    <w:rsid w:val="00E65B78"/>
    <w:rsid w:val="00E65C65"/>
    <w:rsid w:val="00E65F09"/>
    <w:rsid w:val="00E672A0"/>
    <w:rsid w:val="00E6741E"/>
    <w:rsid w:val="00E70F7A"/>
    <w:rsid w:val="00E71523"/>
    <w:rsid w:val="00E71FB8"/>
    <w:rsid w:val="00E73781"/>
    <w:rsid w:val="00E73AEE"/>
    <w:rsid w:val="00E7413F"/>
    <w:rsid w:val="00E75386"/>
    <w:rsid w:val="00E7541B"/>
    <w:rsid w:val="00E764FE"/>
    <w:rsid w:val="00E7678A"/>
    <w:rsid w:val="00E7758C"/>
    <w:rsid w:val="00E77FE2"/>
    <w:rsid w:val="00E82862"/>
    <w:rsid w:val="00E82AE8"/>
    <w:rsid w:val="00E83056"/>
    <w:rsid w:val="00E839C0"/>
    <w:rsid w:val="00E84064"/>
    <w:rsid w:val="00E84194"/>
    <w:rsid w:val="00E8534F"/>
    <w:rsid w:val="00E8596B"/>
    <w:rsid w:val="00E86189"/>
    <w:rsid w:val="00E86D63"/>
    <w:rsid w:val="00E8757E"/>
    <w:rsid w:val="00E87E57"/>
    <w:rsid w:val="00E90E75"/>
    <w:rsid w:val="00E921FB"/>
    <w:rsid w:val="00E92D65"/>
    <w:rsid w:val="00E93241"/>
    <w:rsid w:val="00E93766"/>
    <w:rsid w:val="00E93EF2"/>
    <w:rsid w:val="00E9443F"/>
    <w:rsid w:val="00E9469D"/>
    <w:rsid w:val="00E954A3"/>
    <w:rsid w:val="00E9580F"/>
    <w:rsid w:val="00E95A09"/>
    <w:rsid w:val="00E968E2"/>
    <w:rsid w:val="00E974C6"/>
    <w:rsid w:val="00E97F12"/>
    <w:rsid w:val="00EA038C"/>
    <w:rsid w:val="00EA1144"/>
    <w:rsid w:val="00EA162A"/>
    <w:rsid w:val="00EA1B17"/>
    <w:rsid w:val="00EA36A9"/>
    <w:rsid w:val="00EA6032"/>
    <w:rsid w:val="00EA63C1"/>
    <w:rsid w:val="00EA65D3"/>
    <w:rsid w:val="00EA66BC"/>
    <w:rsid w:val="00EA6B32"/>
    <w:rsid w:val="00EB07DB"/>
    <w:rsid w:val="00EB0C68"/>
    <w:rsid w:val="00EB1196"/>
    <w:rsid w:val="00EB1D4A"/>
    <w:rsid w:val="00EB2CF9"/>
    <w:rsid w:val="00EB381C"/>
    <w:rsid w:val="00EB62F0"/>
    <w:rsid w:val="00EC0243"/>
    <w:rsid w:val="00EC2732"/>
    <w:rsid w:val="00EC43D3"/>
    <w:rsid w:val="00EC4DC1"/>
    <w:rsid w:val="00EC51B5"/>
    <w:rsid w:val="00EC520B"/>
    <w:rsid w:val="00EC56B6"/>
    <w:rsid w:val="00EC586C"/>
    <w:rsid w:val="00EC5B7B"/>
    <w:rsid w:val="00EC71D2"/>
    <w:rsid w:val="00ED098D"/>
    <w:rsid w:val="00ED19DC"/>
    <w:rsid w:val="00ED2C21"/>
    <w:rsid w:val="00ED2DFA"/>
    <w:rsid w:val="00ED2E64"/>
    <w:rsid w:val="00ED2EAC"/>
    <w:rsid w:val="00ED4361"/>
    <w:rsid w:val="00ED513A"/>
    <w:rsid w:val="00ED51FE"/>
    <w:rsid w:val="00ED6235"/>
    <w:rsid w:val="00ED6979"/>
    <w:rsid w:val="00EE0813"/>
    <w:rsid w:val="00EE0ADA"/>
    <w:rsid w:val="00EE0F15"/>
    <w:rsid w:val="00EE1694"/>
    <w:rsid w:val="00EE2251"/>
    <w:rsid w:val="00EE304F"/>
    <w:rsid w:val="00EE3495"/>
    <w:rsid w:val="00EE3BC8"/>
    <w:rsid w:val="00EE6415"/>
    <w:rsid w:val="00EE71F5"/>
    <w:rsid w:val="00EE7AF3"/>
    <w:rsid w:val="00EE7D2E"/>
    <w:rsid w:val="00EF11AA"/>
    <w:rsid w:val="00EF125F"/>
    <w:rsid w:val="00EF1C4E"/>
    <w:rsid w:val="00EF2801"/>
    <w:rsid w:val="00EF3074"/>
    <w:rsid w:val="00EF3387"/>
    <w:rsid w:val="00EF3C93"/>
    <w:rsid w:val="00F00D0A"/>
    <w:rsid w:val="00F0317B"/>
    <w:rsid w:val="00F0326E"/>
    <w:rsid w:val="00F03665"/>
    <w:rsid w:val="00F039B5"/>
    <w:rsid w:val="00F04DBB"/>
    <w:rsid w:val="00F05289"/>
    <w:rsid w:val="00F05764"/>
    <w:rsid w:val="00F0623F"/>
    <w:rsid w:val="00F106C8"/>
    <w:rsid w:val="00F1083C"/>
    <w:rsid w:val="00F11245"/>
    <w:rsid w:val="00F11931"/>
    <w:rsid w:val="00F11AE4"/>
    <w:rsid w:val="00F1275C"/>
    <w:rsid w:val="00F12D1B"/>
    <w:rsid w:val="00F13327"/>
    <w:rsid w:val="00F15312"/>
    <w:rsid w:val="00F153FF"/>
    <w:rsid w:val="00F21703"/>
    <w:rsid w:val="00F22043"/>
    <w:rsid w:val="00F221C1"/>
    <w:rsid w:val="00F22A89"/>
    <w:rsid w:val="00F236FF"/>
    <w:rsid w:val="00F23F00"/>
    <w:rsid w:val="00F24B18"/>
    <w:rsid w:val="00F24DB8"/>
    <w:rsid w:val="00F276BB"/>
    <w:rsid w:val="00F278C6"/>
    <w:rsid w:val="00F30AEB"/>
    <w:rsid w:val="00F31178"/>
    <w:rsid w:val="00F3220D"/>
    <w:rsid w:val="00F32F44"/>
    <w:rsid w:val="00F33CD5"/>
    <w:rsid w:val="00F3459F"/>
    <w:rsid w:val="00F354A2"/>
    <w:rsid w:val="00F3568F"/>
    <w:rsid w:val="00F35C2E"/>
    <w:rsid w:val="00F35DC5"/>
    <w:rsid w:val="00F35E68"/>
    <w:rsid w:val="00F36227"/>
    <w:rsid w:val="00F37080"/>
    <w:rsid w:val="00F41349"/>
    <w:rsid w:val="00F41A2B"/>
    <w:rsid w:val="00F42025"/>
    <w:rsid w:val="00F42F96"/>
    <w:rsid w:val="00F43C72"/>
    <w:rsid w:val="00F44D2D"/>
    <w:rsid w:val="00F452D2"/>
    <w:rsid w:val="00F464F7"/>
    <w:rsid w:val="00F473D1"/>
    <w:rsid w:val="00F475E8"/>
    <w:rsid w:val="00F50752"/>
    <w:rsid w:val="00F50B01"/>
    <w:rsid w:val="00F518FC"/>
    <w:rsid w:val="00F5296B"/>
    <w:rsid w:val="00F5339E"/>
    <w:rsid w:val="00F605E4"/>
    <w:rsid w:val="00F6110A"/>
    <w:rsid w:val="00F61E03"/>
    <w:rsid w:val="00F629CA"/>
    <w:rsid w:val="00F62B89"/>
    <w:rsid w:val="00F64033"/>
    <w:rsid w:val="00F641C8"/>
    <w:rsid w:val="00F6466A"/>
    <w:rsid w:val="00F657E7"/>
    <w:rsid w:val="00F670EE"/>
    <w:rsid w:val="00F67271"/>
    <w:rsid w:val="00F70BF3"/>
    <w:rsid w:val="00F72B9F"/>
    <w:rsid w:val="00F72CD2"/>
    <w:rsid w:val="00F73509"/>
    <w:rsid w:val="00F74084"/>
    <w:rsid w:val="00F74A9E"/>
    <w:rsid w:val="00F76C1A"/>
    <w:rsid w:val="00F777CA"/>
    <w:rsid w:val="00F801C4"/>
    <w:rsid w:val="00F80580"/>
    <w:rsid w:val="00F80EEA"/>
    <w:rsid w:val="00F8213C"/>
    <w:rsid w:val="00F8297C"/>
    <w:rsid w:val="00F83255"/>
    <w:rsid w:val="00F834A5"/>
    <w:rsid w:val="00F83AED"/>
    <w:rsid w:val="00F83C0B"/>
    <w:rsid w:val="00F84746"/>
    <w:rsid w:val="00F84766"/>
    <w:rsid w:val="00F872C7"/>
    <w:rsid w:val="00F91A4E"/>
    <w:rsid w:val="00F95966"/>
    <w:rsid w:val="00F96032"/>
    <w:rsid w:val="00F96954"/>
    <w:rsid w:val="00F97C7E"/>
    <w:rsid w:val="00FA0D68"/>
    <w:rsid w:val="00FA1BEF"/>
    <w:rsid w:val="00FA2675"/>
    <w:rsid w:val="00FA3ED6"/>
    <w:rsid w:val="00FA5197"/>
    <w:rsid w:val="00FA5C3A"/>
    <w:rsid w:val="00FA7197"/>
    <w:rsid w:val="00FB05B0"/>
    <w:rsid w:val="00FB16CD"/>
    <w:rsid w:val="00FB2A51"/>
    <w:rsid w:val="00FB2BAD"/>
    <w:rsid w:val="00FB31A3"/>
    <w:rsid w:val="00FB3C0E"/>
    <w:rsid w:val="00FB4413"/>
    <w:rsid w:val="00FB4802"/>
    <w:rsid w:val="00FB570B"/>
    <w:rsid w:val="00FB6415"/>
    <w:rsid w:val="00FB65AF"/>
    <w:rsid w:val="00FB7784"/>
    <w:rsid w:val="00FB7B9F"/>
    <w:rsid w:val="00FC10C8"/>
    <w:rsid w:val="00FC29DD"/>
    <w:rsid w:val="00FC2AAF"/>
    <w:rsid w:val="00FC3498"/>
    <w:rsid w:val="00FC3D67"/>
    <w:rsid w:val="00FC43BC"/>
    <w:rsid w:val="00FC44FC"/>
    <w:rsid w:val="00FC4752"/>
    <w:rsid w:val="00FC5040"/>
    <w:rsid w:val="00FC5F1F"/>
    <w:rsid w:val="00FC7059"/>
    <w:rsid w:val="00FC7D43"/>
    <w:rsid w:val="00FD0957"/>
    <w:rsid w:val="00FD1335"/>
    <w:rsid w:val="00FD1DA8"/>
    <w:rsid w:val="00FD252C"/>
    <w:rsid w:val="00FD2932"/>
    <w:rsid w:val="00FD3249"/>
    <w:rsid w:val="00FD3AC3"/>
    <w:rsid w:val="00FD3FB1"/>
    <w:rsid w:val="00FD425A"/>
    <w:rsid w:val="00FD57FB"/>
    <w:rsid w:val="00FD697A"/>
    <w:rsid w:val="00FD6F02"/>
    <w:rsid w:val="00FD7C1C"/>
    <w:rsid w:val="00FD7DF3"/>
    <w:rsid w:val="00FD7EAB"/>
    <w:rsid w:val="00FE2691"/>
    <w:rsid w:val="00FE2DE6"/>
    <w:rsid w:val="00FE3FE4"/>
    <w:rsid w:val="00FE44F3"/>
    <w:rsid w:val="00FE4659"/>
    <w:rsid w:val="00FE4C53"/>
    <w:rsid w:val="00FE5026"/>
    <w:rsid w:val="00FE749A"/>
    <w:rsid w:val="00FF05B1"/>
    <w:rsid w:val="00FF17E6"/>
    <w:rsid w:val="00FF2116"/>
    <w:rsid w:val="00FF4502"/>
    <w:rsid w:val="00FF4F70"/>
    <w:rsid w:val="00FF6149"/>
    <w:rsid w:val="00FF7D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02B8B218-FF24-47C5-94DD-029380D3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locked="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27A0D"/>
    <w:rPr>
      <w:sz w:val="24"/>
      <w:szCs w:val="24"/>
    </w:rPr>
  </w:style>
  <w:style w:type="paragraph" w:styleId="1">
    <w:name w:val="heading 1"/>
    <w:aliases w:val="Заголовок 1 Знак Знак,Заголовок 1 Знак Знак Знак,Caaieiaie aei?ac,çàãîëîâîê 1,caaieiaie 1"/>
    <w:basedOn w:val="a4"/>
    <w:next w:val="a5"/>
    <w:link w:val="12"/>
    <w:uiPriority w:val="9"/>
    <w:qFormat/>
    <w:rsid w:val="001805E1"/>
    <w:pPr>
      <w:keepNext/>
      <w:pageBreakBefore/>
      <w:numPr>
        <w:numId w:val="1"/>
      </w:numPr>
      <w:pBdr>
        <w:top w:val="single" w:sz="4" w:space="1" w:color="46464A" w:themeColor="text2"/>
        <w:left w:val="single" w:sz="4" w:space="4" w:color="46464A" w:themeColor="text2"/>
        <w:bottom w:val="single" w:sz="4" w:space="1" w:color="46464A" w:themeColor="text2"/>
        <w:right w:val="single" w:sz="4" w:space="4" w:color="46464A" w:themeColor="text2"/>
      </w:pBdr>
      <w:shd w:val="clear" w:color="auto" w:fill="46464A" w:themeFill="text2"/>
      <w:tabs>
        <w:tab w:val="left" w:pos="851"/>
      </w:tabs>
      <w:spacing w:before="240" w:after="120"/>
      <w:jc w:val="center"/>
      <w:outlineLvl w:val="0"/>
    </w:pPr>
    <w:rPr>
      <w:rFonts w:asciiTheme="minorHAnsi" w:hAnsiTheme="minorHAnsi"/>
      <w:b/>
      <w:bCs/>
      <w:caps/>
      <w:color w:val="FFFFFF" w:themeColor="background1"/>
      <w:kern w:val="32"/>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Заголовок 21,Знак2 Знак1 Знак Знак"/>
    <w:basedOn w:val="a4"/>
    <w:next w:val="a5"/>
    <w:link w:val="21"/>
    <w:qFormat/>
    <w:rsid w:val="001805E1"/>
    <w:pPr>
      <w:keepNext/>
      <w:numPr>
        <w:ilvl w:val="1"/>
        <w:numId w:val="1"/>
      </w:numPr>
      <w:pBdr>
        <w:top w:val="single" w:sz="4" w:space="1" w:color="6F6F74" w:themeColor="accent1"/>
        <w:left w:val="single" w:sz="4" w:space="4" w:color="6F6F74" w:themeColor="accent1"/>
        <w:bottom w:val="single" w:sz="4" w:space="1" w:color="6F6F74" w:themeColor="accent1"/>
        <w:right w:val="single" w:sz="4" w:space="4" w:color="6F6F74" w:themeColor="accent1"/>
      </w:pBdr>
      <w:shd w:val="clear" w:color="auto" w:fill="6F6F74" w:themeFill="accent1"/>
      <w:tabs>
        <w:tab w:val="left" w:pos="1134"/>
        <w:tab w:val="left" w:pos="1276"/>
      </w:tabs>
      <w:spacing w:before="180" w:after="60"/>
      <w:outlineLvl w:val="1"/>
    </w:pPr>
    <w:rPr>
      <w:rFonts w:asciiTheme="minorHAnsi" w:hAnsiTheme="minorHAnsi"/>
      <w:b/>
      <w:bCs/>
      <w:iCs/>
      <w:color w:val="FFFFFF" w:themeColor="background1"/>
      <w:sz w:val="28"/>
      <w:szCs w:val="28"/>
    </w:rPr>
  </w:style>
  <w:style w:type="paragraph" w:styleId="3">
    <w:name w:val="heading 3"/>
    <w:aliases w:val="Знак3 Знак, Знак3, Знак3 Знак Знак Знак,Знак3,Знак3 Знак Знак Знак,ПодЗаголовок,Заголовок 31,Знак14,Знак3 Знак Знак Знак Знак Знак"/>
    <w:basedOn w:val="2"/>
    <w:next w:val="a5"/>
    <w:link w:val="30"/>
    <w:uiPriority w:val="9"/>
    <w:qFormat/>
    <w:rsid w:val="00E1241E"/>
    <w:pPr>
      <w:pBdr>
        <w:top w:val="single" w:sz="4" w:space="1" w:color="4F81BD"/>
        <w:left w:val="single" w:sz="4" w:space="4" w:color="4F81BD"/>
        <w:bottom w:val="single" w:sz="4" w:space="1" w:color="4F81BD"/>
        <w:right w:val="single" w:sz="4" w:space="4" w:color="4F81BD"/>
      </w:pBdr>
      <w:shd w:val="clear" w:color="auto" w:fill="4F81BD"/>
      <w:tabs>
        <w:tab w:val="clear" w:pos="1134"/>
        <w:tab w:val="clear" w:pos="1276"/>
      </w:tabs>
      <w:outlineLvl w:val="2"/>
    </w:pPr>
  </w:style>
  <w:style w:type="paragraph" w:styleId="41">
    <w:name w:val="heading 4"/>
    <w:basedOn w:val="a4"/>
    <w:next w:val="a5"/>
    <w:link w:val="42"/>
    <w:uiPriority w:val="9"/>
    <w:qFormat/>
    <w:rsid w:val="00211BE8"/>
    <w:pPr>
      <w:keepNext/>
      <w:numPr>
        <w:ilvl w:val="3"/>
        <w:numId w:val="1"/>
      </w:numPr>
      <w:pBdr>
        <w:top w:val="single" w:sz="4" w:space="1" w:color="95B3D7"/>
        <w:left w:val="single" w:sz="4" w:space="4" w:color="95B3D7"/>
        <w:bottom w:val="single" w:sz="4" w:space="1" w:color="95B3D7"/>
        <w:right w:val="single" w:sz="4" w:space="4" w:color="95B3D7"/>
      </w:pBdr>
      <w:shd w:val="clear" w:color="auto" w:fill="95B3D7"/>
      <w:spacing w:after="60"/>
      <w:ind w:firstLine="709"/>
      <w:outlineLvl w:val="3"/>
    </w:pPr>
    <w:rPr>
      <w:rFonts w:asciiTheme="minorHAnsi" w:hAnsiTheme="minorHAnsi"/>
      <w:b/>
      <w:bCs/>
      <w:color w:val="FFFFFF" w:themeColor="background1"/>
    </w:rPr>
  </w:style>
  <w:style w:type="paragraph" w:styleId="5">
    <w:name w:val="heading 5"/>
    <w:basedOn w:val="a4"/>
    <w:next w:val="a4"/>
    <w:link w:val="50"/>
    <w:uiPriority w:val="9"/>
    <w:qFormat/>
    <w:rsid w:val="00C0485C"/>
    <w:pPr>
      <w:numPr>
        <w:ilvl w:val="4"/>
        <w:numId w:val="1"/>
      </w:numPr>
      <w:tabs>
        <w:tab w:val="left" w:pos="1701"/>
      </w:tabs>
      <w:spacing w:before="240" w:after="60"/>
      <w:outlineLvl w:val="4"/>
    </w:pPr>
    <w:rPr>
      <w:b/>
      <w:bCs/>
      <w:iCs/>
      <w:sz w:val="22"/>
      <w:szCs w:val="22"/>
    </w:rPr>
  </w:style>
  <w:style w:type="paragraph" w:styleId="6">
    <w:name w:val="heading 6"/>
    <w:basedOn w:val="a4"/>
    <w:next w:val="a4"/>
    <w:link w:val="60"/>
    <w:uiPriority w:val="9"/>
    <w:qFormat/>
    <w:rsid w:val="00C0485C"/>
    <w:pPr>
      <w:numPr>
        <w:ilvl w:val="5"/>
        <w:numId w:val="1"/>
      </w:numPr>
      <w:spacing w:before="240" w:after="60"/>
      <w:outlineLvl w:val="5"/>
    </w:pPr>
    <w:rPr>
      <w:b/>
      <w:bCs/>
      <w:sz w:val="22"/>
      <w:szCs w:val="22"/>
    </w:rPr>
  </w:style>
  <w:style w:type="paragraph" w:styleId="7">
    <w:name w:val="heading 7"/>
    <w:aliases w:val="Заголовок x.x"/>
    <w:basedOn w:val="a4"/>
    <w:next w:val="a4"/>
    <w:link w:val="70"/>
    <w:uiPriority w:val="9"/>
    <w:qFormat/>
    <w:rsid w:val="00C0485C"/>
    <w:pPr>
      <w:numPr>
        <w:ilvl w:val="6"/>
        <w:numId w:val="1"/>
      </w:numPr>
      <w:spacing w:before="240" w:after="60"/>
      <w:outlineLvl w:val="6"/>
    </w:pPr>
  </w:style>
  <w:style w:type="paragraph" w:styleId="8">
    <w:name w:val="heading 8"/>
    <w:basedOn w:val="a4"/>
    <w:next w:val="a4"/>
    <w:link w:val="80"/>
    <w:uiPriority w:val="9"/>
    <w:qFormat/>
    <w:rsid w:val="00C0485C"/>
    <w:pPr>
      <w:numPr>
        <w:ilvl w:val="7"/>
        <w:numId w:val="1"/>
      </w:numPr>
      <w:spacing w:before="240" w:after="60"/>
      <w:outlineLvl w:val="7"/>
    </w:pPr>
    <w:rPr>
      <w:i/>
      <w:iCs/>
    </w:rPr>
  </w:style>
  <w:style w:type="paragraph" w:styleId="9">
    <w:name w:val="heading 9"/>
    <w:basedOn w:val="a4"/>
    <w:next w:val="a4"/>
    <w:link w:val="90"/>
    <w:uiPriority w:val="9"/>
    <w:qFormat/>
    <w:rsid w:val="00C0485C"/>
    <w:pPr>
      <w:numPr>
        <w:ilvl w:val="8"/>
        <w:numId w:val="1"/>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basedOn w:val="a4"/>
    <w:link w:val="a9"/>
    <w:uiPriority w:val="99"/>
    <w:qFormat/>
    <w:rsid w:val="001805E1"/>
    <w:pPr>
      <w:spacing w:before="120" w:after="60"/>
      <w:ind w:firstLine="567"/>
      <w:jc w:val="both"/>
    </w:pPr>
    <w:rPr>
      <w:rFonts w:asciiTheme="minorHAnsi" w:hAnsiTheme="minorHAnsi"/>
    </w:rPr>
  </w:style>
  <w:style w:type="character" w:customStyle="1" w:styleId="a9">
    <w:name w:val="Абзац Знак"/>
    <w:link w:val="a5"/>
    <w:uiPriority w:val="99"/>
    <w:rsid w:val="001805E1"/>
    <w:rPr>
      <w:rFonts w:asciiTheme="minorHAnsi" w:hAnsiTheme="minorHAnsi"/>
      <w:sz w:val="24"/>
      <w:szCs w:val="24"/>
    </w:rPr>
  </w:style>
  <w:style w:type="paragraph" w:styleId="a3">
    <w:name w:val="List"/>
    <w:basedOn w:val="a4"/>
    <w:link w:val="aa"/>
    <w:rsid w:val="00AB2216"/>
    <w:pPr>
      <w:numPr>
        <w:numId w:val="5"/>
      </w:numPr>
      <w:spacing w:after="60"/>
      <w:jc w:val="both"/>
    </w:pPr>
    <w:rPr>
      <w:rFonts w:asciiTheme="minorHAnsi" w:hAnsiTheme="minorHAnsi"/>
      <w:snapToGrid w:val="0"/>
    </w:rPr>
  </w:style>
  <w:style w:type="character" w:customStyle="1" w:styleId="aa">
    <w:name w:val="Список Знак"/>
    <w:link w:val="a3"/>
    <w:rsid w:val="00AB2216"/>
    <w:rPr>
      <w:rFonts w:asciiTheme="minorHAnsi" w:hAnsiTheme="minorHAnsi"/>
      <w:snapToGrid w:val="0"/>
      <w:sz w:val="24"/>
      <w:szCs w:val="24"/>
    </w:rPr>
  </w:style>
  <w:style w:type="paragraph" w:styleId="31">
    <w:name w:val="toc 3"/>
    <w:basedOn w:val="a4"/>
    <w:next w:val="a4"/>
    <w:autoRedefine/>
    <w:uiPriority w:val="39"/>
    <w:qFormat/>
    <w:rsid w:val="00C0485C"/>
    <w:pPr>
      <w:ind w:left="480"/>
    </w:pPr>
    <w:rPr>
      <w:rFonts w:asciiTheme="minorHAnsi" w:hAnsiTheme="minorHAnsi"/>
      <w:i/>
      <w:iCs/>
      <w:sz w:val="20"/>
      <w:szCs w:val="20"/>
    </w:rPr>
  </w:style>
  <w:style w:type="paragraph" w:customStyle="1" w:styleId="a0">
    <w:name w:val="Список нумерованный"/>
    <w:basedOn w:val="a4"/>
    <w:rsid w:val="0054040A"/>
    <w:pPr>
      <w:numPr>
        <w:numId w:val="6"/>
      </w:numPr>
      <w:spacing w:before="120"/>
      <w:jc w:val="both"/>
    </w:pPr>
  </w:style>
  <w:style w:type="paragraph" w:customStyle="1" w:styleId="ab">
    <w:name w:val="Табличный"/>
    <w:basedOn w:val="a4"/>
    <w:rsid w:val="00C0485C"/>
    <w:pPr>
      <w:keepNext/>
      <w:widowControl w:val="0"/>
      <w:spacing w:before="60" w:after="60"/>
      <w:jc w:val="center"/>
    </w:pPr>
    <w:rPr>
      <w:b/>
      <w:sz w:val="22"/>
      <w:szCs w:val="20"/>
    </w:rPr>
  </w:style>
  <w:style w:type="paragraph" w:customStyle="1" w:styleId="ac">
    <w:name w:val="Содержание"/>
    <w:basedOn w:val="a4"/>
    <w:rsid w:val="00C0485C"/>
    <w:pPr>
      <w:widowControl w:val="0"/>
      <w:spacing w:before="240" w:after="240"/>
      <w:jc w:val="center"/>
    </w:pPr>
    <w:rPr>
      <w:b/>
      <w:caps/>
      <w:szCs w:val="20"/>
    </w:rPr>
  </w:style>
  <w:style w:type="paragraph" w:styleId="ad">
    <w:name w:val="Balloon Text"/>
    <w:basedOn w:val="a4"/>
    <w:link w:val="ae"/>
    <w:semiHidden/>
    <w:rsid w:val="00C0485C"/>
    <w:pPr>
      <w:widowControl w:val="0"/>
      <w:suppressAutoHyphens/>
      <w:jc w:val="both"/>
    </w:pPr>
    <w:rPr>
      <w:rFonts w:ascii="Tahoma" w:hAnsi="Tahoma" w:cs="Courier New"/>
      <w:sz w:val="16"/>
      <w:szCs w:val="16"/>
    </w:rPr>
  </w:style>
  <w:style w:type="paragraph" w:styleId="13">
    <w:name w:val="toc 1"/>
    <w:basedOn w:val="a4"/>
    <w:next w:val="a4"/>
    <w:uiPriority w:val="39"/>
    <w:qFormat/>
    <w:rsid w:val="00C0485C"/>
    <w:pPr>
      <w:spacing w:before="120" w:after="120"/>
    </w:pPr>
    <w:rPr>
      <w:rFonts w:asciiTheme="minorHAnsi" w:hAnsiTheme="minorHAnsi"/>
      <w:b/>
      <w:bCs/>
      <w:caps/>
      <w:sz w:val="20"/>
      <w:szCs w:val="20"/>
    </w:rPr>
  </w:style>
  <w:style w:type="paragraph" w:styleId="22">
    <w:name w:val="toc 2"/>
    <w:basedOn w:val="a4"/>
    <w:next w:val="a4"/>
    <w:autoRedefine/>
    <w:uiPriority w:val="39"/>
    <w:qFormat/>
    <w:rsid w:val="00C0485C"/>
    <w:pPr>
      <w:ind w:left="240"/>
    </w:pPr>
    <w:rPr>
      <w:rFonts w:asciiTheme="minorHAnsi" w:hAnsiTheme="minorHAnsi"/>
      <w:smallCaps/>
      <w:sz w:val="20"/>
      <w:szCs w:val="20"/>
    </w:rPr>
  </w:style>
  <w:style w:type="paragraph" w:styleId="a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3"/>
    <w:qFormat/>
    <w:rsid w:val="004E26BF"/>
    <w:pPr>
      <w:spacing w:before="120" w:after="120"/>
      <w:jc w:val="center"/>
    </w:pPr>
    <w:rPr>
      <w:rFonts w:asciiTheme="minorHAnsi" w:hAnsiTheme="minorHAnsi"/>
      <w:b/>
      <w:bCs/>
      <w:szCs w:val="20"/>
    </w:rPr>
  </w:style>
  <w:style w:type="paragraph" w:customStyle="1" w:styleId="af0">
    <w:name w:val="Название таблицы"/>
    <w:basedOn w:val="af"/>
    <w:rsid w:val="00F0623F"/>
    <w:pPr>
      <w:keepNext/>
      <w:spacing w:before="240" w:after="0"/>
      <w:jc w:val="left"/>
    </w:pPr>
    <w:rPr>
      <w:szCs w:val="22"/>
    </w:rPr>
  </w:style>
  <w:style w:type="paragraph" w:customStyle="1" w:styleId="af1">
    <w:name w:val="Табличный_заголовки"/>
    <w:basedOn w:val="a4"/>
    <w:rsid w:val="00027A0D"/>
    <w:pPr>
      <w:keepNext/>
      <w:keepLines/>
      <w:jc w:val="center"/>
    </w:pPr>
    <w:rPr>
      <w:rFonts w:asciiTheme="minorHAnsi" w:hAnsiTheme="minorHAnsi"/>
      <w:b/>
      <w:sz w:val="22"/>
      <w:szCs w:val="22"/>
    </w:rPr>
  </w:style>
  <w:style w:type="paragraph" w:customStyle="1" w:styleId="af2">
    <w:name w:val="Табличный_центр"/>
    <w:basedOn w:val="a4"/>
    <w:rsid w:val="00B13A16"/>
    <w:pPr>
      <w:shd w:val="clear" w:color="auto" w:fill="FFFFFF" w:themeFill="background1"/>
      <w:jc w:val="center"/>
    </w:pPr>
    <w:rPr>
      <w:rFonts w:asciiTheme="minorHAnsi" w:hAnsiTheme="minorHAnsi"/>
      <w:sz w:val="22"/>
      <w:szCs w:val="22"/>
    </w:rPr>
  </w:style>
  <w:style w:type="paragraph" w:customStyle="1" w:styleId="10">
    <w:name w:val="Список 1)"/>
    <w:basedOn w:val="a4"/>
    <w:rsid w:val="004E26BF"/>
    <w:pPr>
      <w:numPr>
        <w:numId w:val="4"/>
      </w:numPr>
      <w:spacing w:after="60"/>
      <w:jc w:val="both"/>
    </w:pPr>
    <w:rPr>
      <w:rFonts w:asciiTheme="minorHAnsi" w:hAnsiTheme="minorHAnsi"/>
    </w:rPr>
  </w:style>
  <w:style w:type="paragraph" w:customStyle="1" w:styleId="a2">
    <w:name w:val="Табличный_нумерованный"/>
    <w:basedOn w:val="a4"/>
    <w:link w:val="af3"/>
    <w:rsid w:val="00A04837"/>
    <w:pPr>
      <w:numPr>
        <w:numId w:val="3"/>
      </w:numPr>
    </w:pPr>
    <w:rPr>
      <w:rFonts w:asciiTheme="minorHAnsi" w:hAnsiTheme="minorHAnsi"/>
      <w:sz w:val="22"/>
      <w:szCs w:val="22"/>
    </w:rPr>
  </w:style>
  <w:style w:type="character" w:customStyle="1" w:styleId="af3">
    <w:name w:val="Табличный_нумерованный Знак"/>
    <w:link w:val="a2"/>
    <w:rsid w:val="00A04837"/>
    <w:rPr>
      <w:rFonts w:asciiTheme="minorHAnsi" w:hAnsiTheme="minorHAnsi"/>
      <w:sz w:val="22"/>
      <w:szCs w:val="22"/>
    </w:rPr>
  </w:style>
  <w:style w:type="paragraph" w:styleId="43">
    <w:name w:val="toc 4"/>
    <w:basedOn w:val="a4"/>
    <w:next w:val="a4"/>
    <w:autoRedefine/>
    <w:semiHidden/>
    <w:rsid w:val="00C0485C"/>
    <w:pPr>
      <w:ind w:left="720"/>
    </w:pPr>
    <w:rPr>
      <w:rFonts w:asciiTheme="minorHAnsi" w:hAnsiTheme="minorHAnsi"/>
      <w:sz w:val="18"/>
      <w:szCs w:val="18"/>
    </w:rPr>
  </w:style>
  <w:style w:type="paragraph" w:styleId="51">
    <w:name w:val="toc 5"/>
    <w:basedOn w:val="a4"/>
    <w:next w:val="a4"/>
    <w:autoRedefine/>
    <w:semiHidden/>
    <w:rsid w:val="00C0485C"/>
    <w:pPr>
      <w:ind w:left="960"/>
    </w:pPr>
    <w:rPr>
      <w:rFonts w:asciiTheme="minorHAnsi" w:hAnsiTheme="minorHAnsi"/>
      <w:sz w:val="18"/>
      <w:szCs w:val="18"/>
    </w:rPr>
  </w:style>
  <w:style w:type="paragraph" w:styleId="61">
    <w:name w:val="toc 6"/>
    <w:basedOn w:val="a4"/>
    <w:next w:val="a4"/>
    <w:autoRedefine/>
    <w:semiHidden/>
    <w:rsid w:val="00C0485C"/>
    <w:pPr>
      <w:ind w:left="1200"/>
    </w:pPr>
    <w:rPr>
      <w:rFonts w:asciiTheme="minorHAnsi" w:hAnsiTheme="minorHAnsi"/>
      <w:sz w:val="18"/>
      <w:szCs w:val="18"/>
    </w:rPr>
  </w:style>
  <w:style w:type="paragraph" w:styleId="71">
    <w:name w:val="toc 7"/>
    <w:basedOn w:val="a4"/>
    <w:next w:val="a4"/>
    <w:autoRedefine/>
    <w:semiHidden/>
    <w:rsid w:val="00C0485C"/>
    <w:pPr>
      <w:ind w:left="1440"/>
    </w:pPr>
    <w:rPr>
      <w:rFonts w:asciiTheme="minorHAnsi" w:hAnsiTheme="minorHAnsi"/>
      <w:sz w:val="18"/>
      <w:szCs w:val="18"/>
    </w:rPr>
  </w:style>
  <w:style w:type="paragraph" w:styleId="81">
    <w:name w:val="toc 8"/>
    <w:basedOn w:val="a4"/>
    <w:next w:val="a4"/>
    <w:autoRedefine/>
    <w:semiHidden/>
    <w:rsid w:val="00C0485C"/>
    <w:pPr>
      <w:ind w:left="1680"/>
    </w:pPr>
    <w:rPr>
      <w:rFonts w:asciiTheme="minorHAnsi" w:hAnsiTheme="minorHAnsi"/>
      <w:sz w:val="18"/>
      <w:szCs w:val="18"/>
    </w:rPr>
  </w:style>
  <w:style w:type="paragraph" w:styleId="91">
    <w:name w:val="toc 9"/>
    <w:basedOn w:val="a4"/>
    <w:next w:val="a4"/>
    <w:autoRedefine/>
    <w:semiHidden/>
    <w:rsid w:val="00C0485C"/>
    <w:pPr>
      <w:ind w:left="1920"/>
    </w:pPr>
    <w:rPr>
      <w:rFonts w:asciiTheme="minorHAnsi" w:hAnsiTheme="minorHAnsi"/>
      <w:sz w:val="18"/>
      <w:szCs w:val="18"/>
    </w:rPr>
  </w:style>
  <w:style w:type="paragraph" w:styleId="af4">
    <w:name w:val="toa heading"/>
    <w:basedOn w:val="a4"/>
    <w:next w:val="a4"/>
    <w:semiHidden/>
    <w:rsid w:val="00C0485C"/>
    <w:pPr>
      <w:spacing w:before="40" w:after="20"/>
      <w:jc w:val="center"/>
    </w:pPr>
    <w:rPr>
      <w:b/>
      <w:sz w:val="22"/>
      <w:szCs w:val="20"/>
    </w:rPr>
  </w:style>
  <w:style w:type="paragraph" w:styleId="af5">
    <w:name w:val="annotation text"/>
    <w:basedOn w:val="a4"/>
    <w:link w:val="af6"/>
    <w:semiHidden/>
    <w:rsid w:val="00C0485C"/>
    <w:rPr>
      <w:sz w:val="20"/>
      <w:szCs w:val="20"/>
    </w:rPr>
  </w:style>
  <w:style w:type="paragraph" w:styleId="af7">
    <w:name w:val="annotation subject"/>
    <w:basedOn w:val="af5"/>
    <w:next w:val="af5"/>
    <w:link w:val="af8"/>
    <w:semiHidden/>
    <w:rsid w:val="00C0485C"/>
    <w:pPr>
      <w:ind w:firstLine="284"/>
      <w:jc w:val="both"/>
    </w:pPr>
    <w:rPr>
      <w:b/>
      <w:bCs/>
    </w:rPr>
  </w:style>
  <w:style w:type="paragraph" w:customStyle="1" w:styleId="a1">
    <w:name w:val="Список а)"/>
    <w:basedOn w:val="a3"/>
    <w:rsid w:val="0054040A"/>
    <w:pPr>
      <w:numPr>
        <w:numId w:val="2"/>
      </w:numPr>
    </w:pPr>
  </w:style>
  <w:style w:type="paragraph" w:styleId="af9">
    <w:name w:val="Document Map"/>
    <w:basedOn w:val="a4"/>
    <w:link w:val="afa"/>
    <w:semiHidden/>
    <w:rsid w:val="00C0485C"/>
    <w:pPr>
      <w:widowControl w:val="0"/>
      <w:shd w:val="clear" w:color="auto" w:fill="000080"/>
      <w:suppressAutoHyphens/>
      <w:jc w:val="both"/>
    </w:pPr>
    <w:rPr>
      <w:rFonts w:ascii="Tahoma" w:hAnsi="Tahoma"/>
      <w:szCs w:val="20"/>
    </w:rPr>
  </w:style>
  <w:style w:type="character" w:styleId="afb">
    <w:name w:val="annotation reference"/>
    <w:semiHidden/>
    <w:rsid w:val="00C0485C"/>
    <w:rPr>
      <w:sz w:val="16"/>
      <w:szCs w:val="16"/>
    </w:rPr>
  </w:style>
  <w:style w:type="paragraph" w:customStyle="1" w:styleId="afc">
    <w:name w:val="Табличный_слева"/>
    <w:basedOn w:val="a4"/>
    <w:rsid w:val="005C70DE"/>
    <w:rPr>
      <w:rFonts w:asciiTheme="minorHAnsi" w:hAnsiTheme="minorHAnsi"/>
      <w:sz w:val="22"/>
      <w:szCs w:val="22"/>
    </w:rPr>
  </w:style>
  <w:style w:type="paragraph" w:customStyle="1" w:styleId="14">
    <w:name w:val="Обычный 1"/>
    <w:basedOn w:val="a4"/>
    <w:next w:val="a4"/>
    <w:semiHidden/>
    <w:rsid w:val="00C0485C"/>
    <w:pPr>
      <w:tabs>
        <w:tab w:val="num" w:pos="360"/>
      </w:tabs>
      <w:spacing w:before="120"/>
      <w:ind w:left="360" w:hanging="360"/>
      <w:jc w:val="both"/>
    </w:pPr>
    <w:rPr>
      <w:szCs w:val="20"/>
    </w:rPr>
  </w:style>
  <w:style w:type="table" w:styleId="afd">
    <w:name w:val="Table Grid"/>
    <w:basedOn w:val="a7"/>
    <w:uiPriority w:val="59"/>
    <w:rsid w:val="009738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Обычный влево"/>
    <w:basedOn w:val="14"/>
    <w:rsid w:val="0084131A"/>
    <w:pPr>
      <w:tabs>
        <w:tab w:val="clear" w:pos="360"/>
      </w:tabs>
      <w:spacing w:before="0"/>
      <w:ind w:left="0" w:firstLine="0"/>
      <w:jc w:val="left"/>
    </w:pPr>
  </w:style>
  <w:style w:type="paragraph" w:customStyle="1" w:styleId="aff">
    <w:name w:val="Табличный_по ширине"/>
    <w:basedOn w:val="afc"/>
    <w:rsid w:val="005C70DE"/>
    <w:pPr>
      <w:jc w:val="both"/>
    </w:pPr>
  </w:style>
  <w:style w:type="character" w:styleId="aff0">
    <w:name w:val="Placeholder Text"/>
    <w:basedOn w:val="a6"/>
    <w:uiPriority w:val="99"/>
    <w:semiHidden/>
    <w:rsid w:val="004E26BF"/>
    <w:rPr>
      <w:color w:val="808080"/>
    </w:rPr>
  </w:style>
  <w:style w:type="table" w:customStyle="1" w:styleId="aff1">
    <w:name w:val="Стиль Таблица Геоника"/>
    <w:basedOn w:val="a7"/>
    <w:uiPriority w:val="99"/>
    <w:rsid w:val="00B13A16"/>
    <w:tblPr>
      <w:tblInd w:w="0" w:type="dxa"/>
      <w:tblBorders>
        <w:top w:val="single" w:sz="4" w:space="0" w:color="6F6F74" w:themeColor="accent1"/>
        <w:left w:val="single" w:sz="4" w:space="0" w:color="6F6F74" w:themeColor="accent1"/>
        <w:bottom w:val="single" w:sz="4" w:space="0" w:color="6F6F74" w:themeColor="accent1"/>
        <w:right w:val="single" w:sz="4" w:space="0" w:color="6F6F74" w:themeColor="accent1"/>
        <w:insideH w:val="single" w:sz="4" w:space="0" w:color="6F6F74" w:themeColor="accent1"/>
        <w:insideV w:val="single" w:sz="4" w:space="0" w:color="6F6F74" w:themeColor="accent1"/>
      </w:tblBorders>
      <w:tblCellMar>
        <w:top w:w="0" w:type="dxa"/>
        <w:left w:w="108" w:type="dxa"/>
        <w:bottom w:w="0" w:type="dxa"/>
        <w:right w:w="108" w:type="dxa"/>
      </w:tblCellMar>
    </w:tblPr>
    <w:tcPr>
      <w:shd w:val="clear" w:color="auto" w:fill="FFFFFF" w:themeFill="background1"/>
    </w:tcPr>
  </w:style>
  <w:style w:type="paragraph" w:styleId="aff2">
    <w:name w:val="footer"/>
    <w:aliases w:val=" Знак, Знак6"/>
    <w:basedOn w:val="a4"/>
    <w:link w:val="aff3"/>
    <w:uiPriority w:val="99"/>
    <w:rsid w:val="00400B26"/>
    <w:pPr>
      <w:tabs>
        <w:tab w:val="center" w:pos="4677"/>
        <w:tab w:val="right" w:pos="9355"/>
      </w:tabs>
    </w:pPr>
  </w:style>
  <w:style w:type="character" w:customStyle="1" w:styleId="aff3">
    <w:name w:val="Нижний колонтитул Знак"/>
    <w:aliases w:val=" Знак Знак, Знак6 Знак"/>
    <w:basedOn w:val="a6"/>
    <w:link w:val="aff2"/>
    <w:uiPriority w:val="99"/>
    <w:rsid w:val="00400B26"/>
    <w:rPr>
      <w:sz w:val="24"/>
      <w:szCs w:val="24"/>
    </w:rPr>
  </w:style>
  <w:style w:type="paragraph" w:styleId="aff4">
    <w:name w:val="List Paragraph"/>
    <w:aliases w:val="Варианты ответов"/>
    <w:basedOn w:val="a4"/>
    <w:link w:val="aff5"/>
    <w:uiPriority w:val="34"/>
    <w:qFormat/>
    <w:rsid w:val="001D2871"/>
    <w:pPr>
      <w:spacing w:before="200" w:after="200" w:line="276" w:lineRule="auto"/>
      <w:ind w:left="720"/>
      <w:contextualSpacing/>
    </w:pPr>
    <w:rPr>
      <w:rFonts w:ascii="Calibri" w:hAnsi="Calibri"/>
      <w:sz w:val="20"/>
      <w:szCs w:val="20"/>
      <w:lang w:val="en-US" w:eastAsia="en-US" w:bidi="en-US"/>
    </w:rPr>
  </w:style>
  <w:style w:type="character" w:styleId="aff6">
    <w:name w:val="Hyperlink"/>
    <w:basedOn w:val="a6"/>
    <w:uiPriority w:val="99"/>
    <w:rsid w:val="005B5A93"/>
    <w:rPr>
      <w:color w:val="67AABF" w:themeColor="hyperlink"/>
      <w:u w:val="single"/>
    </w:rPr>
  </w:style>
  <w:style w:type="paragraph" w:styleId="aff7">
    <w:name w:val="TOC Heading"/>
    <w:basedOn w:val="1"/>
    <w:next w:val="a4"/>
    <w:uiPriority w:val="39"/>
    <w:unhideWhenUsed/>
    <w:qFormat/>
    <w:rsid w:val="005B5A93"/>
    <w:pPr>
      <w:keepLines/>
      <w:pageBreakBefore w:val="0"/>
      <w:numPr>
        <w:numId w:val="0"/>
      </w:numPr>
      <w:pBdr>
        <w:top w:val="none" w:sz="0" w:space="0" w:color="auto"/>
        <w:left w:val="none" w:sz="0" w:space="0" w:color="auto"/>
        <w:bottom w:val="none" w:sz="0" w:space="0" w:color="auto"/>
        <w:right w:val="none" w:sz="0" w:space="0" w:color="auto"/>
      </w:pBdr>
      <w:shd w:val="clear" w:color="auto" w:fill="auto"/>
      <w:tabs>
        <w:tab w:val="clear" w:pos="851"/>
      </w:tabs>
      <w:spacing w:before="480" w:after="0" w:line="276" w:lineRule="auto"/>
      <w:jc w:val="left"/>
      <w:outlineLvl w:val="9"/>
    </w:pPr>
    <w:rPr>
      <w:rFonts w:asciiTheme="majorHAnsi" w:eastAsiaTheme="majorEastAsia" w:hAnsiTheme="majorHAnsi" w:cstheme="majorBidi"/>
      <w:caps w:val="0"/>
      <w:color w:val="535356" w:themeColor="accent1" w:themeShade="BF"/>
      <w:kern w:val="0"/>
    </w:rPr>
  </w:style>
  <w:style w:type="paragraph" w:customStyle="1" w:styleId="S0">
    <w:name w:val="S_Титульный"/>
    <w:basedOn w:val="a4"/>
    <w:rsid w:val="005B5A93"/>
    <w:pPr>
      <w:spacing w:before="200" w:after="200" w:line="360" w:lineRule="auto"/>
      <w:ind w:left="3240"/>
      <w:jc w:val="right"/>
    </w:pPr>
    <w:rPr>
      <w:rFonts w:ascii="Calibri" w:hAnsi="Calibri"/>
      <w:b/>
      <w:sz w:val="32"/>
      <w:szCs w:val="32"/>
      <w:lang w:val="en-US" w:eastAsia="en-US" w:bidi="en-US"/>
    </w:rPr>
  </w:style>
  <w:style w:type="paragraph" w:customStyle="1" w:styleId="aff8">
    <w:name w:val="ООО  «Институт Территориального Планирования"/>
    <w:basedOn w:val="a4"/>
    <w:link w:val="aff9"/>
    <w:rsid w:val="005B5A93"/>
    <w:pPr>
      <w:spacing w:before="200" w:after="200" w:line="360" w:lineRule="auto"/>
      <w:ind w:left="709"/>
      <w:jc w:val="right"/>
    </w:pPr>
    <w:rPr>
      <w:rFonts w:ascii="Calibri" w:hAnsi="Calibri"/>
    </w:rPr>
  </w:style>
  <w:style w:type="character" w:customStyle="1" w:styleId="aff9">
    <w:name w:val="ООО  «Институт Территориального Планирования Знак"/>
    <w:link w:val="aff8"/>
    <w:rsid w:val="005B5A93"/>
    <w:rPr>
      <w:rFonts w:ascii="Calibri" w:hAnsi="Calibri"/>
      <w:sz w:val="24"/>
      <w:szCs w:val="24"/>
    </w:rPr>
  </w:style>
  <w:style w:type="paragraph" w:customStyle="1" w:styleId="Geonika1">
    <w:name w:val="Geonika Заголовок 1"/>
    <w:basedOn w:val="1"/>
    <w:link w:val="Geonika10"/>
    <w:qFormat/>
    <w:rsid w:val="005B5A93"/>
    <w:pPr>
      <w:keepNext w:val="0"/>
      <w:pageBreakBefore w:val="0"/>
      <w:numPr>
        <w:numId w:val="0"/>
      </w:numPr>
      <w:pBdr>
        <w:top w:val="single" w:sz="24" w:space="0" w:color="4F81BD"/>
        <w:left w:val="single" w:sz="24" w:space="0" w:color="4F81BD"/>
        <w:bottom w:val="single" w:sz="24" w:space="0" w:color="4F81BD"/>
        <w:right w:val="single" w:sz="24" w:space="0" w:color="4F81BD"/>
      </w:pBdr>
      <w:shd w:val="clear" w:color="auto" w:fill="4F81BD"/>
      <w:tabs>
        <w:tab w:val="clear" w:pos="851"/>
      </w:tabs>
      <w:spacing w:before="200" w:after="0" w:line="276" w:lineRule="auto"/>
      <w:jc w:val="left"/>
    </w:pPr>
    <w:rPr>
      <w:rFonts w:ascii="Calibri" w:hAnsi="Calibri"/>
      <w:color w:val="FFFFFF"/>
      <w:spacing w:val="15"/>
      <w:kern w:val="0"/>
      <w:sz w:val="24"/>
      <w:szCs w:val="24"/>
      <w:lang w:eastAsia="en-US" w:bidi="en-US"/>
    </w:rPr>
  </w:style>
  <w:style w:type="character" w:customStyle="1" w:styleId="Geonika10">
    <w:name w:val="Geonika Заголовок 1 Знак"/>
    <w:link w:val="Geonika1"/>
    <w:rsid w:val="005B5A93"/>
    <w:rPr>
      <w:rFonts w:ascii="Calibri" w:hAnsi="Calibri"/>
      <w:b/>
      <w:bCs/>
      <w:caps/>
      <w:color w:val="FFFFFF"/>
      <w:spacing w:val="15"/>
      <w:sz w:val="24"/>
      <w:szCs w:val="24"/>
      <w:shd w:val="clear" w:color="auto" w:fill="4F81BD"/>
      <w:lang w:eastAsia="en-US" w:bidi="en-US"/>
    </w:rPr>
  </w:style>
  <w:style w:type="paragraph" w:customStyle="1" w:styleId="S">
    <w:name w:val="S_Маркированный"/>
    <w:basedOn w:val="a"/>
    <w:link w:val="S1"/>
    <w:autoRedefine/>
    <w:qFormat/>
    <w:rsid w:val="001C7C8E"/>
    <w:pPr>
      <w:numPr>
        <w:numId w:val="8"/>
      </w:numPr>
      <w:tabs>
        <w:tab w:val="left" w:pos="0"/>
        <w:tab w:val="left" w:pos="992"/>
      </w:tabs>
      <w:contextualSpacing w:val="0"/>
      <w:jc w:val="both"/>
    </w:pPr>
  </w:style>
  <w:style w:type="paragraph" w:styleId="a">
    <w:name w:val="List Bullet"/>
    <w:basedOn w:val="a4"/>
    <w:rsid w:val="001C7C8E"/>
    <w:pPr>
      <w:numPr>
        <w:numId w:val="7"/>
      </w:numPr>
      <w:contextualSpacing/>
    </w:pPr>
  </w:style>
  <w:style w:type="character" w:customStyle="1" w:styleId="S1">
    <w:name w:val="S_Маркированный Знак"/>
    <w:basedOn w:val="a6"/>
    <w:link w:val="S"/>
    <w:rsid w:val="001C7C8E"/>
    <w:rPr>
      <w:sz w:val="24"/>
      <w:szCs w:val="24"/>
    </w:rPr>
  </w:style>
  <w:style w:type="paragraph" w:customStyle="1" w:styleId="S4">
    <w:name w:val="S_Обычный"/>
    <w:basedOn w:val="a4"/>
    <w:link w:val="S5"/>
    <w:uiPriority w:val="99"/>
    <w:qFormat/>
    <w:rsid w:val="001C7C8E"/>
    <w:pPr>
      <w:ind w:firstLine="709"/>
      <w:jc w:val="both"/>
    </w:pPr>
  </w:style>
  <w:style w:type="character" w:customStyle="1" w:styleId="S5">
    <w:name w:val="S_Обычный Знак"/>
    <w:basedOn w:val="a6"/>
    <w:link w:val="S4"/>
    <w:rsid w:val="001C7C8E"/>
    <w:rPr>
      <w:sz w:val="24"/>
      <w:szCs w:val="24"/>
    </w:rPr>
  </w:style>
  <w:style w:type="paragraph" w:customStyle="1" w:styleId="Geonika0">
    <w:name w:val="Geonika Текст в таблице"/>
    <w:basedOn w:val="a4"/>
    <w:link w:val="Geonika2"/>
    <w:qFormat/>
    <w:rsid w:val="00EC0243"/>
    <w:pPr>
      <w:spacing w:before="120" w:after="60"/>
      <w:jc w:val="center"/>
    </w:pPr>
    <w:rPr>
      <w:rFonts w:ascii="Calibri" w:hAnsi="Calibri"/>
      <w:lang w:eastAsia="ar-SA" w:bidi="en-US"/>
    </w:rPr>
  </w:style>
  <w:style w:type="character" w:customStyle="1" w:styleId="Geonika2">
    <w:name w:val="Geonika Текст в таблице Знак"/>
    <w:basedOn w:val="a6"/>
    <w:link w:val="Geonika0"/>
    <w:rsid w:val="00EC0243"/>
    <w:rPr>
      <w:rFonts w:ascii="Calibri" w:hAnsi="Calibri"/>
      <w:sz w:val="24"/>
      <w:szCs w:val="24"/>
      <w:lang w:eastAsia="ar-SA" w:bidi="en-US"/>
    </w:rPr>
  </w:style>
  <w:style w:type="paragraph" w:customStyle="1" w:styleId="Geonika3">
    <w:name w:val="Geonika Обычный текст"/>
    <w:basedOn w:val="a4"/>
    <w:link w:val="Geonika4"/>
    <w:qFormat/>
    <w:rsid w:val="00552DD0"/>
    <w:pPr>
      <w:spacing w:before="120" w:after="60" w:line="276" w:lineRule="auto"/>
      <w:ind w:firstLine="567"/>
      <w:jc w:val="both"/>
    </w:pPr>
    <w:rPr>
      <w:rFonts w:ascii="Calibri" w:hAnsi="Calibri"/>
      <w:lang w:eastAsia="ar-SA" w:bidi="en-US"/>
    </w:rPr>
  </w:style>
  <w:style w:type="character" w:customStyle="1" w:styleId="Geonika4">
    <w:name w:val="Geonika Обычный текст Знак"/>
    <w:link w:val="Geonika3"/>
    <w:rsid w:val="00552DD0"/>
    <w:rPr>
      <w:rFonts w:ascii="Calibri" w:hAnsi="Calibri"/>
      <w:sz w:val="24"/>
      <w:szCs w:val="24"/>
      <w:lang w:eastAsia="ar-SA" w:bidi="en-US"/>
    </w:rPr>
  </w:style>
  <w:style w:type="paragraph" w:styleId="affa">
    <w:name w:val="No Spacing"/>
    <w:link w:val="affb"/>
    <w:uiPriority w:val="1"/>
    <w:qFormat/>
    <w:rsid w:val="00E73AEE"/>
    <w:pPr>
      <w:ind w:firstLine="709"/>
      <w:jc w:val="both"/>
    </w:pPr>
    <w:rPr>
      <w:sz w:val="24"/>
      <w:szCs w:val="24"/>
    </w:rPr>
  </w:style>
  <w:style w:type="paragraph" w:customStyle="1" w:styleId="affc">
    <w:name w:val="Знак Знак Знак"/>
    <w:basedOn w:val="a4"/>
    <w:rsid w:val="001B7D12"/>
    <w:pPr>
      <w:widowControl w:val="0"/>
      <w:adjustRightInd w:val="0"/>
      <w:spacing w:after="160" w:line="240" w:lineRule="exact"/>
      <w:jc w:val="right"/>
    </w:pPr>
    <w:rPr>
      <w:sz w:val="20"/>
      <w:szCs w:val="20"/>
      <w:lang w:val="en-GB" w:eastAsia="en-US"/>
    </w:rPr>
  </w:style>
  <w:style w:type="paragraph" w:styleId="affd">
    <w:name w:val="Body Text Indent"/>
    <w:basedOn w:val="a4"/>
    <w:link w:val="affe"/>
    <w:rsid w:val="001B7D12"/>
    <w:pPr>
      <w:ind w:left="360" w:firstLine="360"/>
    </w:pPr>
    <w:rPr>
      <w:color w:val="000000"/>
      <w:sz w:val="28"/>
    </w:rPr>
  </w:style>
  <w:style w:type="character" w:customStyle="1" w:styleId="affe">
    <w:name w:val="Основной текст с отступом Знак"/>
    <w:basedOn w:val="a6"/>
    <w:link w:val="affd"/>
    <w:rsid w:val="001B7D12"/>
    <w:rPr>
      <w:color w:val="000000"/>
      <w:sz w:val="28"/>
      <w:szCs w:val="24"/>
    </w:rPr>
  </w:style>
  <w:style w:type="paragraph" w:customStyle="1" w:styleId="44">
    <w:name w:val="Знак Знак Знак4"/>
    <w:basedOn w:val="a4"/>
    <w:rsid w:val="00651D80"/>
    <w:pPr>
      <w:widowControl w:val="0"/>
      <w:adjustRightInd w:val="0"/>
      <w:spacing w:after="160" w:line="240" w:lineRule="exact"/>
      <w:jc w:val="right"/>
    </w:pPr>
    <w:rPr>
      <w:sz w:val="20"/>
      <w:szCs w:val="20"/>
      <w:lang w:val="en-GB" w:eastAsia="en-US"/>
    </w:rPr>
  </w:style>
  <w:style w:type="paragraph" w:styleId="afff">
    <w:name w:val="Title"/>
    <w:basedOn w:val="a4"/>
    <w:link w:val="afff0"/>
    <w:qFormat/>
    <w:rsid w:val="00736400"/>
    <w:pPr>
      <w:jc w:val="center"/>
    </w:pPr>
    <w:rPr>
      <w:sz w:val="28"/>
    </w:rPr>
  </w:style>
  <w:style w:type="character" w:customStyle="1" w:styleId="afff0">
    <w:name w:val="Название Знак"/>
    <w:basedOn w:val="a6"/>
    <w:link w:val="afff"/>
    <w:rsid w:val="00736400"/>
    <w:rPr>
      <w:sz w:val="28"/>
      <w:szCs w:val="24"/>
    </w:rPr>
  </w:style>
  <w:style w:type="paragraph" w:customStyle="1" w:styleId="32">
    <w:name w:val="Знак Знак Знак3"/>
    <w:basedOn w:val="a4"/>
    <w:rsid w:val="00736400"/>
    <w:pPr>
      <w:widowControl w:val="0"/>
      <w:adjustRightInd w:val="0"/>
      <w:spacing w:after="160" w:line="240" w:lineRule="exact"/>
      <w:jc w:val="right"/>
    </w:pPr>
    <w:rPr>
      <w:sz w:val="20"/>
      <w:szCs w:val="20"/>
      <w:lang w:val="en-GB" w:eastAsia="en-US"/>
    </w:rPr>
  </w:style>
  <w:style w:type="paragraph" w:styleId="33">
    <w:name w:val="Body Text Indent 3"/>
    <w:basedOn w:val="a4"/>
    <w:link w:val="34"/>
    <w:rsid w:val="00DC03F6"/>
    <w:pPr>
      <w:spacing w:after="120"/>
      <w:ind w:left="283"/>
    </w:pPr>
    <w:rPr>
      <w:sz w:val="16"/>
      <w:szCs w:val="16"/>
    </w:rPr>
  </w:style>
  <w:style w:type="character" w:customStyle="1" w:styleId="34">
    <w:name w:val="Основной текст с отступом 3 Знак"/>
    <w:basedOn w:val="a6"/>
    <w:link w:val="33"/>
    <w:rsid w:val="00DC03F6"/>
    <w:rPr>
      <w:sz w:val="16"/>
      <w:szCs w:val="16"/>
    </w:rPr>
  </w:style>
  <w:style w:type="paragraph" w:styleId="24">
    <w:name w:val="Body Text Indent 2"/>
    <w:basedOn w:val="a4"/>
    <w:link w:val="25"/>
    <w:rsid w:val="00DC03F6"/>
    <w:pPr>
      <w:spacing w:after="120" w:line="480" w:lineRule="auto"/>
      <w:ind w:left="283"/>
    </w:pPr>
  </w:style>
  <w:style w:type="character" w:customStyle="1" w:styleId="25">
    <w:name w:val="Основной текст с отступом 2 Знак"/>
    <w:basedOn w:val="a6"/>
    <w:link w:val="24"/>
    <w:rsid w:val="00DC03F6"/>
    <w:rPr>
      <w:sz w:val="24"/>
      <w:szCs w:val="24"/>
    </w:rPr>
  </w:style>
  <w:style w:type="paragraph" w:styleId="26">
    <w:name w:val="Body Text 2"/>
    <w:basedOn w:val="a4"/>
    <w:link w:val="27"/>
    <w:rsid w:val="000C109A"/>
    <w:pPr>
      <w:spacing w:after="120" w:line="480" w:lineRule="auto"/>
    </w:pPr>
  </w:style>
  <w:style w:type="character" w:customStyle="1" w:styleId="27">
    <w:name w:val="Основной текст 2 Знак"/>
    <w:basedOn w:val="a6"/>
    <w:link w:val="26"/>
    <w:rsid w:val="000C109A"/>
    <w:rPr>
      <w:sz w:val="24"/>
      <w:szCs w:val="24"/>
    </w:rPr>
  </w:style>
  <w:style w:type="paragraph" w:customStyle="1" w:styleId="afff1">
    <w:name w:val="ГРАД Основной текст"/>
    <w:basedOn w:val="a4"/>
    <w:link w:val="afff2"/>
    <w:autoRedefine/>
    <w:rsid w:val="00705F0A"/>
    <w:pPr>
      <w:tabs>
        <w:tab w:val="left" w:pos="540"/>
        <w:tab w:val="left" w:pos="1080"/>
        <w:tab w:val="left" w:pos="1260"/>
        <w:tab w:val="left" w:pos="1620"/>
      </w:tabs>
      <w:ind w:firstLine="709"/>
      <w:jc w:val="both"/>
    </w:pPr>
    <w:rPr>
      <w:bCs/>
      <w:spacing w:val="4"/>
      <w:szCs w:val="28"/>
    </w:rPr>
  </w:style>
  <w:style w:type="character" w:customStyle="1" w:styleId="afff2">
    <w:name w:val="ГРАД Основной текст Знак Знак"/>
    <w:basedOn w:val="a6"/>
    <w:link w:val="afff1"/>
    <w:rsid w:val="00705F0A"/>
    <w:rPr>
      <w:bCs/>
      <w:spacing w:val="4"/>
      <w:sz w:val="24"/>
      <w:szCs w:val="28"/>
    </w:rPr>
  </w:style>
  <w:style w:type="numbering" w:customStyle="1" w:styleId="15">
    <w:name w:val="Нет списка1"/>
    <w:next w:val="a8"/>
    <w:uiPriority w:val="99"/>
    <w:semiHidden/>
    <w:unhideWhenUsed/>
    <w:rsid w:val="001D098B"/>
  </w:style>
  <w:style w:type="table" w:customStyle="1" w:styleId="16">
    <w:name w:val="Стиль Таблица Геоника1"/>
    <w:basedOn w:val="a7"/>
    <w:uiPriority w:val="99"/>
    <w:rsid w:val="001D098B"/>
    <w:tblPr>
      <w:tblInd w:w="0" w:type="dxa"/>
      <w:tblBorders>
        <w:top w:val="single" w:sz="4" w:space="0" w:color="6F6F74" w:themeColor="accent1"/>
        <w:left w:val="single" w:sz="4" w:space="0" w:color="6F6F74" w:themeColor="accent1"/>
        <w:bottom w:val="single" w:sz="4" w:space="0" w:color="6F6F74" w:themeColor="accent1"/>
        <w:right w:val="single" w:sz="4" w:space="0" w:color="6F6F74" w:themeColor="accent1"/>
        <w:insideH w:val="single" w:sz="4" w:space="0" w:color="6F6F74" w:themeColor="accent1"/>
        <w:insideV w:val="single" w:sz="4" w:space="0" w:color="6F6F74" w:themeColor="accent1"/>
      </w:tblBorders>
      <w:tblCellMar>
        <w:top w:w="0" w:type="dxa"/>
        <w:left w:w="108" w:type="dxa"/>
        <w:bottom w:w="0" w:type="dxa"/>
        <w:right w:w="108" w:type="dxa"/>
      </w:tblCellMar>
    </w:tblPr>
    <w:tcPr>
      <w:shd w:val="clear" w:color="auto" w:fill="FFFFFF" w:themeFill="background1"/>
    </w:tcPr>
  </w:style>
  <w:style w:type="paragraph" w:customStyle="1" w:styleId="afff3">
    <w:name w:val="ГРАД Список маркированный"/>
    <w:basedOn w:val="a"/>
    <w:autoRedefine/>
    <w:rsid w:val="001D098B"/>
    <w:pPr>
      <w:tabs>
        <w:tab w:val="clear" w:pos="360"/>
        <w:tab w:val="left" w:pos="900"/>
        <w:tab w:val="left" w:pos="1080"/>
      </w:tabs>
      <w:ind w:left="0" w:firstLine="709"/>
      <w:contextualSpacing w:val="0"/>
      <w:jc w:val="both"/>
    </w:pPr>
    <w:rPr>
      <w:color w:val="000000"/>
      <w:spacing w:val="-1"/>
    </w:rPr>
  </w:style>
  <w:style w:type="character" w:styleId="afff4">
    <w:name w:val="Strong"/>
    <w:uiPriority w:val="22"/>
    <w:qFormat/>
    <w:rsid w:val="00085565"/>
    <w:rPr>
      <w:b/>
      <w:bCs/>
    </w:rPr>
  </w:style>
  <w:style w:type="character" w:customStyle="1" w:styleId="apple-style-span">
    <w:name w:val="apple-style-span"/>
    <w:basedOn w:val="a6"/>
    <w:rsid w:val="00085565"/>
  </w:style>
  <w:style w:type="paragraph" w:styleId="afff5">
    <w:name w:val="endnote text"/>
    <w:basedOn w:val="a4"/>
    <w:link w:val="afff6"/>
    <w:rsid w:val="00FE5026"/>
    <w:rPr>
      <w:sz w:val="20"/>
      <w:szCs w:val="20"/>
    </w:rPr>
  </w:style>
  <w:style w:type="character" w:customStyle="1" w:styleId="afff6">
    <w:name w:val="Текст концевой сноски Знак"/>
    <w:basedOn w:val="a6"/>
    <w:link w:val="afff5"/>
    <w:rsid w:val="00FE5026"/>
  </w:style>
  <w:style w:type="character" w:styleId="afff7">
    <w:name w:val="endnote reference"/>
    <w:basedOn w:val="a6"/>
    <w:rsid w:val="00FE5026"/>
    <w:rPr>
      <w:vertAlign w:val="superscript"/>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Заголовок 31 Знак,Знак14 Знак,Знак3 Знак Знак Знак Знак Знак Знак"/>
    <w:basedOn w:val="a6"/>
    <w:link w:val="3"/>
    <w:uiPriority w:val="9"/>
    <w:locked/>
    <w:rsid w:val="00E1241E"/>
    <w:rPr>
      <w:rFonts w:asciiTheme="minorHAnsi" w:hAnsiTheme="minorHAnsi"/>
      <w:b/>
      <w:bCs/>
      <w:iCs/>
      <w:color w:val="FFFFFF" w:themeColor="background1"/>
      <w:sz w:val="28"/>
      <w:szCs w:val="28"/>
      <w:shd w:val="clear" w:color="auto" w:fill="4F81BD"/>
    </w:rPr>
  </w:style>
  <w:style w:type="character" w:customStyle="1" w:styleId="21">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Заголовок 21 Знак,Знак2 Знак1 Знак Знак Знак"/>
    <w:link w:val="2"/>
    <w:rsid w:val="00ED2EAC"/>
    <w:rPr>
      <w:rFonts w:asciiTheme="minorHAnsi" w:hAnsiTheme="minorHAnsi"/>
      <w:b/>
      <w:bCs/>
      <w:iCs/>
      <w:color w:val="FFFFFF" w:themeColor="background1"/>
      <w:sz w:val="28"/>
      <w:szCs w:val="28"/>
      <w:shd w:val="clear" w:color="auto" w:fill="6F6F74" w:themeFill="accent1"/>
    </w:rPr>
  </w:style>
  <w:style w:type="character" w:customStyle="1" w:styleId="apple-converted-space">
    <w:name w:val="apple-converted-space"/>
    <w:basedOn w:val="a6"/>
    <w:rsid w:val="001F4C4D"/>
  </w:style>
  <w:style w:type="character" w:styleId="afff8">
    <w:name w:val="Emphasis"/>
    <w:basedOn w:val="a6"/>
    <w:uiPriority w:val="20"/>
    <w:qFormat/>
    <w:rsid w:val="001F4C4D"/>
    <w:rPr>
      <w:i/>
      <w:iCs/>
    </w:rPr>
  </w:style>
  <w:style w:type="paragraph" w:customStyle="1" w:styleId="G0">
    <w:name w:val="G_Обычный текст"/>
    <w:basedOn w:val="a5"/>
    <w:link w:val="G1"/>
    <w:qFormat/>
    <w:rsid w:val="004D0D48"/>
  </w:style>
  <w:style w:type="character" w:customStyle="1" w:styleId="G1">
    <w:name w:val="G_Обычный текст Знак"/>
    <w:link w:val="G0"/>
    <w:rsid w:val="004D0D48"/>
    <w:rPr>
      <w:rFonts w:asciiTheme="minorHAnsi" w:hAnsiTheme="minorHAnsi"/>
      <w:sz w:val="24"/>
      <w:szCs w:val="24"/>
    </w:rPr>
  </w:style>
  <w:style w:type="paragraph" w:customStyle="1" w:styleId="CharChar">
    <w:name w:val="Char Char"/>
    <w:basedOn w:val="a4"/>
    <w:rsid w:val="00D12F20"/>
    <w:pPr>
      <w:autoSpaceDE w:val="0"/>
      <w:autoSpaceDN w:val="0"/>
      <w:spacing w:after="160" w:line="240" w:lineRule="exact"/>
    </w:pPr>
    <w:rPr>
      <w:rFonts w:ascii="Arial" w:eastAsia="MS Mincho" w:hAnsi="Arial" w:cs="Arial"/>
      <w:b/>
      <w:sz w:val="20"/>
      <w:szCs w:val="20"/>
      <w:lang w:val="en-US" w:eastAsia="de-DE"/>
    </w:rPr>
  </w:style>
  <w:style w:type="paragraph" w:customStyle="1" w:styleId="G">
    <w:name w:val="G_Маркированый список"/>
    <w:basedOn w:val="a4"/>
    <w:link w:val="G2"/>
    <w:qFormat/>
    <w:rsid w:val="008670FA"/>
    <w:pPr>
      <w:numPr>
        <w:numId w:val="9"/>
      </w:numPr>
      <w:tabs>
        <w:tab w:val="left" w:pos="993"/>
      </w:tabs>
      <w:spacing w:before="80" w:after="60"/>
      <w:jc w:val="both"/>
    </w:pPr>
    <w:rPr>
      <w:rFonts w:ascii="Calibri" w:hAnsi="Calibri"/>
      <w:lang w:eastAsia="en-US" w:bidi="en-US"/>
    </w:rPr>
  </w:style>
  <w:style w:type="character" w:customStyle="1" w:styleId="G2">
    <w:name w:val="G_Маркированый список Знак"/>
    <w:link w:val="G"/>
    <w:rsid w:val="008670FA"/>
    <w:rPr>
      <w:rFonts w:ascii="Calibri" w:hAnsi="Calibri"/>
      <w:sz w:val="24"/>
      <w:szCs w:val="24"/>
      <w:lang w:eastAsia="en-US" w:bidi="en-US"/>
    </w:rPr>
  </w:style>
  <w:style w:type="character" w:customStyle="1" w:styleId="WW8Num31z0">
    <w:name w:val="WW8Num31z0"/>
    <w:rsid w:val="00ED51FE"/>
    <w:rPr>
      <w:rFonts w:ascii="Wingdings" w:hAnsi="Wingdings"/>
      <w:color w:val="000000"/>
    </w:rPr>
  </w:style>
  <w:style w:type="character" w:customStyle="1" w:styleId="WW8Num3z0">
    <w:name w:val="WW8Num3z0"/>
    <w:rsid w:val="00ED51FE"/>
    <w:rPr>
      <w:rFonts w:ascii="Symbol" w:hAnsi="Symbol"/>
    </w:rPr>
  </w:style>
  <w:style w:type="paragraph" w:styleId="afff9">
    <w:name w:val="Normal (Web)"/>
    <w:aliases w:val="Обычный (Web)"/>
    <w:basedOn w:val="a4"/>
    <w:rsid w:val="00CE1310"/>
    <w:pPr>
      <w:ind w:left="480" w:right="480"/>
      <w:jc w:val="both"/>
    </w:pPr>
    <w:rPr>
      <w:rFonts w:ascii="Arial" w:hAnsi="Arial" w:cs="Arial"/>
      <w:color w:val="202020"/>
      <w:sz w:val="20"/>
      <w:szCs w:val="20"/>
    </w:rPr>
  </w:style>
  <w:style w:type="character" w:customStyle="1" w:styleId="12">
    <w:name w:val="Заголовок 1 Знак"/>
    <w:aliases w:val="Заголовок 1 Знак Знак Знак1,Заголовок 1 Знак Знак Знак Знак,Caaieiaie aei?ac Знак,çàãîëîâîê 1 Знак,caaieiaie 1 Знак"/>
    <w:basedOn w:val="a6"/>
    <w:link w:val="1"/>
    <w:uiPriority w:val="9"/>
    <w:rsid w:val="00CE1310"/>
    <w:rPr>
      <w:rFonts w:asciiTheme="minorHAnsi" w:hAnsiTheme="minorHAnsi"/>
      <w:b/>
      <w:bCs/>
      <w:caps/>
      <w:color w:val="FFFFFF" w:themeColor="background1"/>
      <w:kern w:val="32"/>
      <w:sz w:val="28"/>
      <w:szCs w:val="28"/>
      <w:shd w:val="clear" w:color="auto" w:fill="46464A" w:themeFill="text2"/>
    </w:rPr>
  </w:style>
  <w:style w:type="character" w:customStyle="1" w:styleId="42">
    <w:name w:val="Заголовок 4 Знак"/>
    <w:basedOn w:val="a6"/>
    <w:link w:val="41"/>
    <w:uiPriority w:val="9"/>
    <w:rsid w:val="00CE1310"/>
    <w:rPr>
      <w:rFonts w:asciiTheme="minorHAnsi" w:hAnsiTheme="minorHAnsi"/>
      <w:b/>
      <w:bCs/>
      <w:color w:val="FFFFFF" w:themeColor="background1"/>
      <w:sz w:val="24"/>
      <w:szCs w:val="24"/>
      <w:shd w:val="clear" w:color="auto" w:fill="95B3D7"/>
    </w:rPr>
  </w:style>
  <w:style w:type="character" w:customStyle="1" w:styleId="50">
    <w:name w:val="Заголовок 5 Знак"/>
    <w:basedOn w:val="a6"/>
    <w:link w:val="5"/>
    <w:uiPriority w:val="9"/>
    <w:rsid w:val="00CE1310"/>
    <w:rPr>
      <w:b/>
      <w:bCs/>
      <w:iCs/>
      <w:sz w:val="22"/>
      <w:szCs w:val="22"/>
    </w:rPr>
  </w:style>
  <w:style w:type="character" w:customStyle="1" w:styleId="60">
    <w:name w:val="Заголовок 6 Знак"/>
    <w:basedOn w:val="a6"/>
    <w:link w:val="6"/>
    <w:uiPriority w:val="9"/>
    <w:rsid w:val="00CE1310"/>
    <w:rPr>
      <w:b/>
      <w:bCs/>
      <w:sz w:val="22"/>
      <w:szCs w:val="22"/>
    </w:rPr>
  </w:style>
  <w:style w:type="character" w:customStyle="1" w:styleId="70">
    <w:name w:val="Заголовок 7 Знак"/>
    <w:aliases w:val="Заголовок x.x Знак"/>
    <w:basedOn w:val="a6"/>
    <w:link w:val="7"/>
    <w:uiPriority w:val="9"/>
    <w:rsid w:val="00CE1310"/>
    <w:rPr>
      <w:sz w:val="24"/>
      <w:szCs w:val="24"/>
    </w:rPr>
  </w:style>
  <w:style w:type="character" w:customStyle="1" w:styleId="80">
    <w:name w:val="Заголовок 8 Знак"/>
    <w:basedOn w:val="a6"/>
    <w:link w:val="8"/>
    <w:uiPriority w:val="9"/>
    <w:rsid w:val="00CE1310"/>
    <w:rPr>
      <w:i/>
      <w:iCs/>
      <w:sz w:val="24"/>
      <w:szCs w:val="24"/>
    </w:rPr>
  </w:style>
  <w:style w:type="character" w:customStyle="1" w:styleId="90">
    <w:name w:val="Заголовок 9 Знак"/>
    <w:basedOn w:val="a6"/>
    <w:link w:val="9"/>
    <w:uiPriority w:val="9"/>
    <w:rsid w:val="00CE1310"/>
    <w:rPr>
      <w:rFonts w:ascii="Arial" w:hAnsi="Arial" w:cs="Arial"/>
      <w:sz w:val="22"/>
      <w:szCs w:val="22"/>
    </w:rPr>
  </w:style>
  <w:style w:type="character" w:customStyle="1" w:styleId="ae">
    <w:name w:val="Текст выноски Знак"/>
    <w:basedOn w:val="a6"/>
    <w:link w:val="ad"/>
    <w:semiHidden/>
    <w:rsid w:val="00CE1310"/>
    <w:rPr>
      <w:rFonts w:ascii="Tahoma" w:hAnsi="Tahoma" w:cs="Courier New"/>
      <w:sz w:val="16"/>
      <w:szCs w:val="16"/>
    </w:rPr>
  </w:style>
  <w:style w:type="character" w:customStyle="1" w:styleId="af6">
    <w:name w:val="Текст примечания Знак"/>
    <w:basedOn w:val="a6"/>
    <w:link w:val="af5"/>
    <w:semiHidden/>
    <w:rsid w:val="00CE1310"/>
  </w:style>
  <w:style w:type="character" w:customStyle="1" w:styleId="af8">
    <w:name w:val="Тема примечания Знак"/>
    <w:basedOn w:val="af6"/>
    <w:link w:val="af7"/>
    <w:semiHidden/>
    <w:rsid w:val="00CE1310"/>
    <w:rPr>
      <w:b/>
      <w:bCs/>
    </w:rPr>
  </w:style>
  <w:style w:type="character" w:customStyle="1" w:styleId="afa">
    <w:name w:val="Схема документа Знак"/>
    <w:basedOn w:val="a6"/>
    <w:link w:val="af9"/>
    <w:semiHidden/>
    <w:rsid w:val="00CE1310"/>
    <w:rPr>
      <w:rFonts w:ascii="Tahoma" w:hAnsi="Tahoma"/>
      <w:sz w:val="24"/>
      <w:shd w:val="clear" w:color="auto" w:fill="000080"/>
    </w:rPr>
  </w:style>
  <w:style w:type="paragraph" w:customStyle="1" w:styleId="tabletextcenter">
    <w:name w:val="tabletextcenter"/>
    <w:basedOn w:val="a4"/>
    <w:rsid w:val="00CE1310"/>
    <w:pPr>
      <w:ind w:left="480" w:right="480"/>
      <w:jc w:val="center"/>
    </w:pPr>
    <w:rPr>
      <w:rFonts w:ascii="Arial" w:hAnsi="Arial" w:cs="Arial"/>
      <w:color w:val="202020"/>
      <w:sz w:val="20"/>
      <w:szCs w:val="20"/>
    </w:rPr>
  </w:style>
  <w:style w:type="paragraph" w:styleId="afffa">
    <w:name w:val="Body Text"/>
    <w:basedOn w:val="a4"/>
    <w:link w:val="afffb"/>
    <w:uiPriority w:val="99"/>
    <w:rsid w:val="00CE1310"/>
    <w:pPr>
      <w:spacing w:after="120"/>
    </w:pPr>
  </w:style>
  <w:style w:type="character" w:customStyle="1" w:styleId="afffb">
    <w:name w:val="Основной текст Знак"/>
    <w:basedOn w:val="a6"/>
    <w:link w:val="afffa"/>
    <w:uiPriority w:val="99"/>
    <w:rsid w:val="00CE1310"/>
    <w:rPr>
      <w:sz w:val="24"/>
      <w:szCs w:val="24"/>
    </w:rPr>
  </w:style>
  <w:style w:type="paragraph" w:customStyle="1" w:styleId="S2">
    <w:name w:val="S_Заголовок 2"/>
    <w:basedOn w:val="2"/>
    <w:rsid w:val="00CE1310"/>
    <w:pPr>
      <w:keepLines/>
      <w:numPr>
        <w:numId w:val="10"/>
      </w:numPr>
      <w:pBdr>
        <w:top w:val="none" w:sz="0" w:space="0" w:color="auto"/>
        <w:left w:val="none" w:sz="0" w:space="0" w:color="auto"/>
        <w:bottom w:val="none" w:sz="0" w:space="0" w:color="auto"/>
        <w:right w:val="none" w:sz="0" w:space="0" w:color="auto"/>
      </w:pBdr>
      <w:shd w:val="clear" w:color="auto" w:fill="FFFFFF"/>
      <w:tabs>
        <w:tab w:val="clear" w:pos="1134"/>
        <w:tab w:val="clear" w:pos="1276"/>
        <w:tab w:val="left" w:pos="1353"/>
      </w:tabs>
      <w:spacing w:before="120" w:after="120"/>
      <w:ind w:left="0" w:firstLine="709"/>
      <w:jc w:val="both"/>
    </w:pPr>
    <w:rPr>
      <w:rFonts w:ascii="Times New Roman" w:hAnsi="Times New Roman"/>
      <w:bCs w:val="0"/>
      <w:iCs w:val="0"/>
      <w:color w:val="auto"/>
      <w:sz w:val="24"/>
      <w:szCs w:val="24"/>
      <w:lang w:eastAsia="ar-SA"/>
    </w:rPr>
  </w:style>
  <w:style w:type="paragraph" w:customStyle="1" w:styleId="S3">
    <w:name w:val="S_Заголовок 3"/>
    <w:basedOn w:val="S2"/>
    <w:rsid w:val="00CE1310"/>
    <w:pPr>
      <w:numPr>
        <w:ilvl w:val="2"/>
      </w:numPr>
      <w:ind w:left="0" w:firstLine="709"/>
    </w:pPr>
    <w:rPr>
      <w:b w:val="0"/>
      <w:u w:val="single"/>
    </w:rPr>
  </w:style>
  <w:style w:type="paragraph" w:styleId="afffc">
    <w:name w:val="Plain Text"/>
    <w:basedOn w:val="a4"/>
    <w:link w:val="afffd"/>
    <w:uiPriority w:val="99"/>
    <w:rsid w:val="00CE1310"/>
    <w:rPr>
      <w:rFonts w:ascii="Courier New" w:hAnsi="Courier New" w:cs="Courier New"/>
      <w:sz w:val="20"/>
      <w:szCs w:val="20"/>
    </w:rPr>
  </w:style>
  <w:style w:type="character" w:customStyle="1" w:styleId="afffd">
    <w:name w:val="Текст Знак"/>
    <w:basedOn w:val="a6"/>
    <w:link w:val="afffc"/>
    <w:uiPriority w:val="99"/>
    <w:rsid w:val="00CE1310"/>
    <w:rPr>
      <w:rFonts w:ascii="Courier New" w:hAnsi="Courier New" w:cs="Courier New"/>
    </w:rPr>
  </w:style>
  <w:style w:type="table" w:customStyle="1" w:styleId="28">
    <w:name w:val="Стиль Таблица Геоника2"/>
    <w:basedOn w:val="a7"/>
    <w:uiPriority w:val="99"/>
    <w:rsid w:val="00CE1310"/>
    <w:tblPr>
      <w:tblInd w:w="0" w:type="dxa"/>
      <w:tblBorders>
        <w:top w:val="single" w:sz="4" w:space="0" w:color="6F6F74" w:themeColor="accent1"/>
        <w:left w:val="single" w:sz="4" w:space="0" w:color="6F6F74" w:themeColor="accent1"/>
        <w:bottom w:val="single" w:sz="4" w:space="0" w:color="6F6F74" w:themeColor="accent1"/>
        <w:right w:val="single" w:sz="4" w:space="0" w:color="6F6F74" w:themeColor="accent1"/>
        <w:insideH w:val="single" w:sz="4" w:space="0" w:color="6F6F74" w:themeColor="accent1"/>
        <w:insideV w:val="single" w:sz="4" w:space="0" w:color="6F6F74" w:themeColor="accent1"/>
      </w:tblBorders>
      <w:tblCellMar>
        <w:top w:w="0" w:type="dxa"/>
        <w:left w:w="108" w:type="dxa"/>
        <w:bottom w:w="0" w:type="dxa"/>
        <w:right w:w="108" w:type="dxa"/>
      </w:tblCellMar>
    </w:tblPr>
    <w:tcPr>
      <w:shd w:val="clear" w:color="auto" w:fill="FFFFFF" w:themeFill="background1"/>
    </w:tcPr>
  </w:style>
  <w:style w:type="table" w:customStyle="1" w:styleId="35">
    <w:name w:val="Стиль Таблица Геоника3"/>
    <w:basedOn w:val="a7"/>
    <w:uiPriority w:val="99"/>
    <w:rsid w:val="00CE1310"/>
    <w:tblPr>
      <w:tblInd w:w="0" w:type="dxa"/>
      <w:tblBorders>
        <w:top w:val="single" w:sz="4" w:space="0" w:color="6F6F74" w:themeColor="accent1"/>
        <w:left w:val="single" w:sz="4" w:space="0" w:color="6F6F74" w:themeColor="accent1"/>
        <w:bottom w:val="single" w:sz="4" w:space="0" w:color="6F6F74" w:themeColor="accent1"/>
        <w:right w:val="single" w:sz="4" w:space="0" w:color="6F6F74" w:themeColor="accent1"/>
        <w:insideH w:val="single" w:sz="4" w:space="0" w:color="6F6F74" w:themeColor="accent1"/>
        <w:insideV w:val="single" w:sz="4" w:space="0" w:color="6F6F74" w:themeColor="accent1"/>
      </w:tblBorders>
      <w:tblCellMar>
        <w:top w:w="0" w:type="dxa"/>
        <w:left w:w="108" w:type="dxa"/>
        <w:bottom w:w="0" w:type="dxa"/>
        <w:right w:w="108" w:type="dxa"/>
      </w:tblCellMar>
    </w:tblPr>
    <w:tcPr>
      <w:shd w:val="clear" w:color="auto" w:fill="FFFFFF" w:themeFill="background1"/>
    </w:tcPr>
  </w:style>
  <w:style w:type="paragraph" w:customStyle="1" w:styleId="G3">
    <w:name w:val="G_Подзаголовк"/>
    <w:basedOn w:val="G0"/>
    <w:link w:val="G4"/>
    <w:qFormat/>
    <w:rsid w:val="00CE1310"/>
    <w:pPr>
      <w:jc w:val="center"/>
    </w:pPr>
    <w:rPr>
      <w:rFonts w:ascii="Calibri" w:hAnsi="Calibri"/>
      <w:b/>
    </w:rPr>
  </w:style>
  <w:style w:type="character" w:customStyle="1" w:styleId="G4">
    <w:name w:val="G_Подзаголовк Знак"/>
    <w:link w:val="G3"/>
    <w:rsid w:val="00CE1310"/>
    <w:rPr>
      <w:rFonts w:ascii="Calibri" w:hAnsi="Calibri"/>
      <w:b/>
      <w:sz w:val="24"/>
      <w:szCs w:val="24"/>
    </w:rPr>
  </w:style>
  <w:style w:type="paragraph" w:customStyle="1" w:styleId="G5">
    <w:name w:val="G_Текст в таблице"/>
    <w:basedOn w:val="G0"/>
    <w:link w:val="G6"/>
    <w:qFormat/>
    <w:rsid w:val="00CE1310"/>
    <w:pPr>
      <w:ind w:firstLine="0"/>
      <w:jc w:val="center"/>
    </w:pPr>
    <w:rPr>
      <w:rFonts w:ascii="Calibri" w:hAnsi="Calibri"/>
    </w:rPr>
  </w:style>
  <w:style w:type="character" w:customStyle="1" w:styleId="G6">
    <w:name w:val="G_Текст в таблице Знак"/>
    <w:basedOn w:val="G1"/>
    <w:link w:val="G5"/>
    <w:rsid w:val="00CE1310"/>
    <w:rPr>
      <w:rFonts w:ascii="Calibri" w:hAnsi="Calibri"/>
      <w:sz w:val="24"/>
      <w:szCs w:val="24"/>
    </w:rPr>
  </w:style>
  <w:style w:type="character" w:styleId="afffe">
    <w:name w:val="footnote reference"/>
    <w:basedOn w:val="a6"/>
    <w:rsid w:val="00CE1310"/>
    <w:rPr>
      <w:vertAlign w:val="superscript"/>
    </w:rPr>
  </w:style>
  <w:style w:type="paragraph" w:customStyle="1" w:styleId="affff">
    <w:name w:val="Таблица_номер_таблицы"/>
    <w:link w:val="affff0"/>
    <w:rsid w:val="00CE1310"/>
    <w:pPr>
      <w:keepNext/>
      <w:jc w:val="right"/>
    </w:pPr>
    <w:rPr>
      <w:sz w:val="24"/>
      <w:szCs w:val="24"/>
    </w:rPr>
  </w:style>
  <w:style w:type="character" w:customStyle="1" w:styleId="affff0">
    <w:name w:val="Таблица_номер_таблицы Знак"/>
    <w:basedOn w:val="a6"/>
    <w:link w:val="affff"/>
    <w:locked/>
    <w:rsid w:val="00CE1310"/>
    <w:rPr>
      <w:sz w:val="24"/>
      <w:szCs w:val="24"/>
    </w:rPr>
  </w:style>
  <w:style w:type="paragraph" w:customStyle="1" w:styleId="affff1">
    <w:name w:val="Таблица_название_таблицы"/>
    <w:next w:val="a5"/>
    <w:link w:val="affff2"/>
    <w:rsid w:val="00CE1310"/>
    <w:pPr>
      <w:keepNext/>
      <w:spacing w:after="120"/>
      <w:jc w:val="center"/>
    </w:pPr>
    <w:rPr>
      <w:sz w:val="24"/>
      <w:szCs w:val="24"/>
    </w:rPr>
  </w:style>
  <w:style w:type="character" w:customStyle="1" w:styleId="affff2">
    <w:name w:val="Таблица_название_таблицы Знак"/>
    <w:basedOn w:val="a6"/>
    <w:link w:val="affff1"/>
    <w:locked/>
    <w:rsid w:val="00CE1310"/>
    <w:rPr>
      <w:sz w:val="24"/>
      <w:szCs w:val="24"/>
    </w:rPr>
  </w:style>
  <w:style w:type="paragraph" w:customStyle="1" w:styleId="110">
    <w:name w:val="Табличный_таблица_11"/>
    <w:link w:val="111"/>
    <w:rsid w:val="00CE1310"/>
    <w:pPr>
      <w:jc w:val="center"/>
    </w:pPr>
    <w:rPr>
      <w:sz w:val="22"/>
      <w:szCs w:val="22"/>
    </w:rPr>
  </w:style>
  <w:style w:type="character" w:customStyle="1" w:styleId="111">
    <w:name w:val="Табличный_таблица_11 Знак"/>
    <w:basedOn w:val="a6"/>
    <w:link w:val="110"/>
    <w:locked/>
    <w:rsid w:val="00CE1310"/>
    <w:rPr>
      <w:sz w:val="22"/>
      <w:szCs w:val="22"/>
    </w:rPr>
  </w:style>
  <w:style w:type="paragraph" w:customStyle="1" w:styleId="20">
    <w:name w:val="Список_маркерный_2_уровень"/>
    <w:basedOn w:val="11"/>
    <w:rsid w:val="00CE1310"/>
    <w:pPr>
      <w:numPr>
        <w:ilvl w:val="1"/>
      </w:numPr>
      <w:tabs>
        <w:tab w:val="num" w:pos="360"/>
      </w:tabs>
      <w:ind w:left="567" w:firstLine="567"/>
    </w:pPr>
  </w:style>
  <w:style w:type="paragraph" w:customStyle="1" w:styleId="11">
    <w:name w:val="Список_маркерный_1_уровень"/>
    <w:link w:val="17"/>
    <w:uiPriority w:val="99"/>
    <w:qFormat/>
    <w:rsid w:val="00CE1310"/>
    <w:pPr>
      <w:numPr>
        <w:numId w:val="11"/>
      </w:numPr>
      <w:spacing w:before="60" w:after="100"/>
      <w:jc w:val="both"/>
    </w:pPr>
    <w:rPr>
      <w:sz w:val="24"/>
      <w:szCs w:val="24"/>
    </w:rPr>
  </w:style>
  <w:style w:type="character" w:customStyle="1" w:styleId="17">
    <w:name w:val="Список_маркерный_1_уровень Знак"/>
    <w:basedOn w:val="a6"/>
    <w:link w:val="11"/>
    <w:uiPriority w:val="99"/>
    <w:locked/>
    <w:rsid w:val="00CE1310"/>
    <w:rPr>
      <w:sz w:val="24"/>
      <w:szCs w:val="24"/>
    </w:rPr>
  </w:style>
  <w:style w:type="character" w:customStyle="1" w:styleId="affff3">
    <w:name w:val="Текст_Обычный"/>
    <w:basedOn w:val="a6"/>
    <w:rsid w:val="00CE1310"/>
    <w:rPr>
      <w:rFonts w:cs="Times New Roman"/>
    </w:rPr>
  </w:style>
  <w:style w:type="paragraph" w:customStyle="1" w:styleId="29">
    <w:name w:val="Заголовок_подзаголовок_2"/>
    <w:next w:val="a5"/>
    <w:link w:val="2a"/>
    <w:rsid w:val="00CE1310"/>
    <w:pPr>
      <w:keepNext/>
      <w:spacing w:before="120" w:after="60"/>
      <w:ind w:left="567" w:right="567"/>
      <w:jc w:val="both"/>
    </w:pPr>
    <w:rPr>
      <w:b/>
      <w:bCs/>
      <w:sz w:val="24"/>
      <w:szCs w:val="24"/>
    </w:rPr>
  </w:style>
  <w:style w:type="character" w:customStyle="1" w:styleId="2a">
    <w:name w:val="Заголовок_подзаголовок_2 Знак"/>
    <w:basedOn w:val="a6"/>
    <w:link w:val="29"/>
    <w:locked/>
    <w:rsid w:val="00CE1310"/>
    <w:rPr>
      <w:b/>
      <w:bCs/>
      <w:sz w:val="24"/>
      <w:szCs w:val="24"/>
    </w:rPr>
  </w:style>
  <w:style w:type="paragraph" w:customStyle="1" w:styleId="36">
    <w:name w:val="Заголовок_подзаголовок_3"/>
    <w:next w:val="a5"/>
    <w:link w:val="37"/>
    <w:rsid w:val="00CE1310"/>
    <w:pPr>
      <w:keepNext/>
      <w:spacing w:before="120" w:after="60"/>
      <w:ind w:left="567" w:right="567"/>
    </w:pPr>
    <w:rPr>
      <w:sz w:val="24"/>
      <w:szCs w:val="24"/>
      <w:u w:val="single"/>
    </w:rPr>
  </w:style>
  <w:style w:type="character" w:customStyle="1" w:styleId="37">
    <w:name w:val="Заголовок_подзаголовок_3 Знак"/>
    <w:basedOn w:val="2a"/>
    <w:link w:val="36"/>
    <w:locked/>
    <w:rsid w:val="00CE1310"/>
    <w:rPr>
      <w:b w:val="0"/>
      <w:bCs w:val="0"/>
      <w:sz w:val="24"/>
      <w:szCs w:val="24"/>
      <w:u w:val="single"/>
    </w:rPr>
  </w:style>
  <w:style w:type="character" w:customStyle="1" w:styleId="affff4">
    <w:name w:val="Текст_Красный"/>
    <w:basedOn w:val="a6"/>
    <w:rsid w:val="00CE1310"/>
    <w:rPr>
      <w:rFonts w:cs="Times New Roman"/>
      <w:color w:val="FF0000"/>
    </w:rPr>
  </w:style>
  <w:style w:type="character" w:customStyle="1" w:styleId="affff5">
    <w:name w:val="Текст_Жирный"/>
    <w:basedOn w:val="a6"/>
    <w:rsid w:val="00CE1310"/>
    <w:rPr>
      <w:rFonts w:ascii="Times New Roman" w:hAnsi="Times New Roman" w:cs="Times New Roman"/>
      <w:b/>
      <w:bCs/>
    </w:rPr>
  </w:style>
  <w:style w:type="character" w:customStyle="1" w:styleId="affb">
    <w:name w:val="Без интервала Знак"/>
    <w:basedOn w:val="a6"/>
    <w:link w:val="affa"/>
    <w:uiPriority w:val="1"/>
    <w:rsid w:val="00CE1310"/>
    <w:rPr>
      <w:sz w:val="24"/>
      <w:szCs w:val="24"/>
    </w:rPr>
  </w:style>
  <w:style w:type="character" w:customStyle="1" w:styleId="WW8Num2z1">
    <w:name w:val="WW8Num2z1"/>
    <w:rsid w:val="00CE1310"/>
    <w:rPr>
      <w:rFonts w:ascii="Courier New" w:hAnsi="Courier New"/>
    </w:rPr>
  </w:style>
  <w:style w:type="character" w:customStyle="1" w:styleId="18">
    <w:name w:val="Слабое выделение1"/>
    <w:rsid w:val="00CE1310"/>
    <w:rPr>
      <w:rFonts w:ascii="Times New Roman" w:hAnsi="Times New Roman"/>
      <w:color w:val="auto"/>
      <w:sz w:val="24"/>
    </w:rPr>
  </w:style>
  <w:style w:type="paragraph" w:customStyle="1" w:styleId="S6">
    <w:name w:val="S_Отступ"/>
    <w:basedOn w:val="a4"/>
    <w:link w:val="S7"/>
    <w:autoRedefine/>
    <w:qFormat/>
    <w:rsid w:val="00CE1310"/>
    <w:rPr>
      <w:rFonts w:eastAsia="Calibri"/>
      <w:lang w:eastAsia="en-US"/>
    </w:rPr>
  </w:style>
  <w:style w:type="character" w:customStyle="1" w:styleId="S7">
    <w:name w:val="S_Отступ Знак"/>
    <w:link w:val="S6"/>
    <w:rsid w:val="00CE1310"/>
    <w:rPr>
      <w:rFonts w:eastAsia="Calibri"/>
      <w:sz w:val="24"/>
      <w:szCs w:val="24"/>
      <w:lang w:eastAsia="en-US"/>
    </w:rPr>
  </w:style>
  <w:style w:type="paragraph" w:customStyle="1" w:styleId="2b">
    <w:name w:val="Знак Знак Знак2"/>
    <w:basedOn w:val="a4"/>
    <w:rsid w:val="00CE1310"/>
    <w:pPr>
      <w:widowControl w:val="0"/>
      <w:adjustRightInd w:val="0"/>
      <w:spacing w:after="160" w:line="240" w:lineRule="exact"/>
      <w:jc w:val="right"/>
    </w:pPr>
    <w:rPr>
      <w:sz w:val="20"/>
      <w:szCs w:val="20"/>
      <w:lang w:val="en-GB" w:eastAsia="en-US"/>
    </w:rPr>
  </w:style>
  <w:style w:type="paragraph" w:customStyle="1" w:styleId="19">
    <w:name w:val="Знак Знак Знак1"/>
    <w:basedOn w:val="a4"/>
    <w:rsid w:val="00CE1310"/>
    <w:pPr>
      <w:widowControl w:val="0"/>
      <w:adjustRightInd w:val="0"/>
      <w:spacing w:after="160" w:line="240" w:lineRule="exact"/>
      <w:jc w:val="right"/>
    </w:pPr>
    <w:rPr>
      <w:sz w:val="20"/>
      <w:szCs w:val="20"/>
      <w:lang w:val="en-GB" w:eastAsia="en-US"/>
    </w:rPr>
  </w:style>
  <w:style w:type="table" w:customStyle="1" w:styleId="-11">
    <w:name w:val="Светлый список - Акцент 11"/>
    <w:basedOn w:val="a7"/>
    <w:uiPriority w:val="61"/>
    <w:rsid w:val="00AD5EAD"/>
    <w:tblPr>
      <w:tblStyleRowBandSize w:val="1"/>
      <w:tblStyleColBandSize w:val="1"/>
      <w:tblInd w:w="0" w:type="dxa"/>
      <w:tblBorders>
        <w:top w:val="single" w:sz="8" w:space="0" w:color="6F6F74" w:themeColor="accent1"/>
        <w:left w:val="single" w:sz="8" w:space="0" w:color="6F6F74" w:themeColor="accent1"/>
        <w:bottom w:val="single" w:sz="8" w:space="0" w:color="6F6F74" w:themeColor="accent1"/>
        <w:right w:val="single" w:sz="8" w:space="0" w:color="6F6F7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6F6F74" w:themeFill="accent1"/>
      </w:tcPr>
    </w:tblStylePr>
    <w:tblStylePr w:type="lastRow">
      <w:pPr>
        <w:spacing w:before="0" w:after="0" w:line="240" w:lineRule="auto"/>
      </w:pPr>
      <w:rPr>
        <w:b/>
        <w:bCs/>
      </w:rPr>
      <w:tblPr/>
      <w:tcPr>
        <w:tcBorders>
          <w:top w:val="double" w:sz="6" w:space="0" w:color="6F6F74" w:themeColor="accent1"/>
          <w:left w:val="single" w:sz="8" w:space="0" w:color="6F6F74" w:themeColor="accent1"/>
          <w:bottom w:val="single" w:sz="8" w:space="0" w:color="6F6F74" w:themeColor="accent1"/>
          <w:right w:val="single" w:sz="8" w:space="0" w:color="6F6F74" w:themeColor="accent1"/>
        </w:tcBorders>
      </w:tcPr>
    </w:tblStylePr>
    <w:tblStylePr w:type="firstCol">
      <w:rPr>
        <w:b/>
        <w:bCs/>
      </w:rPr>
    </w:tblStylePr>
    <w:tblStylePr w:type="lastCol">
      <w:rPr>
        <w:b/>
        <w:bCs/>
      </w:rPr>
    </w:tblStylePr>
    <w:tblStylePr w:type="band1Vert">
      <w:tblPr/>
      <w:tcPr>
        <w:tcBorders>
          <w:top w:val="single" w:sz="8" w:space="0" w:color="6F6F74" w:themeColor="accent1"/>
          <w:left w:val="single" w:sz="8" w:space="0" w:color="6F6F74" w:themeColor="accent1"/>
          <w:bottom w:val="single" w:sz="8" w:space="0" w:color="6F6F74" w:themeColor="accent1"/>
          <w:right w:val="single" w:sz="8" w:space="0" w:color="6F6F74" w:themeColor="accent1"/>
        </w:tcBorders>
      </w:tcPr>
    </w:tblStylePr>
    <w:tblStylePr w:type="band1Horz">
      <w:tblPr/>
      <w:tcPr>
        <w:tcBorders>
          <w:top w:val="single" w:sz="8" w:space="0" w:color="6F6F74" w:themeColor="accent1"/>
          <w:left w:val="single" w:sz="8" w:space="0" w:color="6F6F74" w:themeColor="accent1"/>
          <w:bottom w:val="single" w:sz="8" w:space="0" w:color="6F6F74" w:themeColor="accent1"/>
          <w:right w:val="single" w:sz="8" w:space="0" w:color="6F6F74" w:themeColor="accent1"/>
        </w:tcBorders>
      </w:tcPr>
    </w:tblStylePr>
  </w:style>
  <w:style w:type="table" w:customStyle="1" w:styleId="1a">
    <w:name w:val="Светлый список1"/>
    <w:basedOn w:val="a7"/>
    <w:uiPriority w:val="61"/>
    <w:rsid w:val="00A227B7"/>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50">
    <w:name w:val="Font Style50"/>
    <w:uiPriority w:val="99"/>
    <w:rsid w:val="00834482"/>
    <w:rPr>
      <w:rFonts w:ascii="Times New Roman" w:hAnsi="Times New Roman"/>
      <w:sz w:val="26"/>
    </w:rPr>
  </w:style>
  <w:style w:type="table" w:customStyle="1" w:styleId="-12">
    <w:name w:val="Светлый список - Акцент 12"/>
    <w:basedOn w:val="a7"/>
    <w:uiPriority w:val="61"/>
    <w:rsid w:val="00C63D9F"/>
    <w:tblPr>
      <w:tblStyleRowBandSize w:val="1"/>
      <w:tblStyleColBandSize w:val="1"/>
      <w:tblInd w:w="0" w:type="dxa"/>
      <w:tblBorders>
        <w:top w:val="single" w:sz="8" w:space="0" w:color="6F6F74" w:themeColor="accent1"/>
        <w:left w:val="single" w:sz="8" w:space="0" w:color="6F6F74" w:themeColor="accent1"/>
        <w:bottom w:val="single" w:sz="8" w:space="0" w:color="6F6F74" w:themeColor="accent1"/>
        <w:right w:val="single" w:sz="8" w:space="0" w:color="6F6F7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6F6F74" w:themeFill="accent1"/>
      </w:tcPr>
    </w:tblStylePr>
    <w:tblStylePr w:type="lastRow">
      <w:pPr>
        <w:spacing w:before="0" w:after="0" w:line="240" w:lineRule="auto"/>
      </w:pPr>
      <w:rPr>
        <w:b/>
        <w:bCs/>
      </w:rPr>
      <w:tblPr/>
      <w:tcPr>
        <w:tcBorders>
          <w:top w:val="double" w:sz="6" w:space="0" w:color="6F6F74" w:themeColor="accent1"/>
          <w:left w:val="single" w:sz="8" w:space="0" w:color="6F6F74" w:themeColor="accent1"/>
          <w:bottom w:val="single" w:sz="8" w:space="0" w:color="6F6F74" w:themeColor="accent1"/>
          <w:right w:val="single" w:sz="8" w:space="0" w:color="6F6F74" w:themeColor="accent1"/>
        </w:tcBorders>
      </w:tcPr>
    </w:tblStylePr>
    <w:tblStylePr w:type="firstCol">
      <w:rPr>
        <w:b/>
        <w:bCs/>
      </w:rPr>
    </w:tblStylePr>
    <w:tblStylePr w:type="lastCol">
      <w:rPr>
        <w:b/>
        <w:bCs/>
      </w:rPr>
    </w:tblStylePr>
    <w:tblStylePr w:type="band1Vert">
      <w:tblPr/>
      <w:tcPr>
        <w:tcBorders>
          <w:top w:val="single" w:sz="8" w:space="0" w:color="6F6F74" w:themeColor="accent1"/>
          <w:left w:val="single" w:sz="8" w:space="0" w:color="6F6F74" w:themeColor="accent1"/>
          <w:bottom w:val="single" w:sz="8" w:space="0" w:color="6F6F74" w:themeColor="accent1"/>
          <w:right w:val="single" w:sz="8" w:space="0" w:color="6F6F74" w:themeColor="accent1"/>
        </w:tcBorders>
      </w:tcPr>
    </w:tblStylePr>
    <w:tblStylePr w:type="band1Horz">
      <w:tblPr/>
      <w:tcPr>
        <w:tcBorders>
          <w:top w:val="single" w:sz="8" w:space="0" w:color="6F6F74" w:themeColor="accent1"/>
          <w:left w:val="single" w:sz="8" w:space="0" w:color="6F6F74" w:themeColor="accent1"/>
          <w:bottom w:val="single" w:sz="8" w:space="0" w:color="6F6F74" w:themeColor="accent1"/>
          <w:right w:val="single" w:sz="8" w:space="0" w:color="6F6F74" w:themeColor="accent1"/>
        </w:tcBorders>
      </w:tcPr>
    </w:tblStylePr>
  </w:style>
  <w:style w:type="paragraph" w:customStyle="1" w:styleId="2c">
    <w:name w:val="Знак Знак Знак2 Знак Знак Знак Знак Знак Знак Знак"/>
    <w:basedOn w:val="a4"/>
    <w:rsid w:val="00A87BBC"/>
    <w:rPr>
      <w:rFonts w:ascii="Verdana" w:hAnsi="Verdana" w:cs="Verdana"/>
      <w:sz w:val="20"/>
      <w:szCs w:val="20"/>
      <w:lang w:val="en-US" w:eastAsia="en-US"/>
    </w:rPr>
  </w:style>
  <w:style w:type="character" w:customStyle="1" w:styleId="js-extracted-address">
    <w:name w:val="js-extracted-address"/>
    <w:basedOn w:val="a6"/>
    <w:rsid w:val="00CE5DD4"/>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basedOn w:val="a6"/>
    <w:link w:val="af"/>
    <w:uiPriority w:val="99"/>
    <w:locked/>
    <w:rsid w:val="003D2EA5"/>
    <w:rPr>
      <w:rFonts w:asciiTheme="minorHAnsi" w:hAnsiTheme="minorHAnsi"/>
      <w:b/>
      <w:bCs/>
      <w:sz w:val="24"/>
    </w:rPr>
  </w:style>
  <w:style w:type="paragraph" w:styleId="40">
    <w:name w:val="List Bullet 4"/>
    <w:basedOn w:val="a4"/>
    <w:semiHidden/>
    <w:unhideWhenUsed/>
    <w:rsid w:val="00197D7E"/>
    <w:pPr>
      <w:numPr>
        <w:numId w:val="12"/>
      </w:numPr>
      <w:contextualSpacing/>
    </w:pPr>
  </w:style>
  <w:style w:type="paragraph" w:customStyle="1" w:styleId="Geonika">
    <w:name w:val="Geonika Маркированый список"/>
    <w:basedOn w:val="a4"/>
    <w:qFormat/>
    <w:rsid w:val="00197D7E"/>
    <w:pPr>
      <w:numPr>
        <w:numId w:val="13"/>
      </w:numPr>
      <w:tabs>
        <w:tab w:val="left" w:pos="900"/>
      </w:tabs>
      <w:spacing w:before="120" w:after="120" w:line="276" w:lineRule="auto"/>
      <w:jc w:val="both"/>
    </w:pPr>
    <w:rPr>
      <w:rFonts w:ascii="Calibri" w:hAnsi="Calibri"/>
      <w:lang w:eastAsia="en-US" w:bidi="en-US"/>
    </w:rPr>
  </w:style>
  <w:style w:type="paragraph" w:styleId="52">
    <w:name w:val="List 5"/>
    <w:basedOn w:val="a4"/>
    <w:rsid w:val="000A0154"/>
    <w:pPr>
      <w:ind w:left="1415" w:hanging="283"/>
      <w:contextualSpacing/>
    </w:pPr>
  </w:style>
  <w:style w:type="paragraph" w:styleId="affff6">
    <w:name w:val="footnote text"/>
    <w:basedOn w:val="a4"/>
    <w:link w:val="affff7"/>
    <w:semiHidden/>
    <w:unhideWhenUsed/>
    <w:rsid w:val="000F6D73"/>
    <w:rPr>
      <w:sz w:val="20"/>
      <w:szCs w:val="20"/>
    </w:rPr>
  </w:style>
  <w:style w:type="character" w:customStyle="1" w:styleId="affff7">
    <w:name w:val="Текст сноски Знак"/>
    <w:basedOn w:val="a6"/>
    <w:link w:val="affff6"/>
    <w:semiHidden/>
    <w:rsid w:val="000F6D73"/>
  </w:style>
  <w:style w:type="paragraph" w:styleId="4">
    <w:name w:val="List Number 4"/>
    <w:basedOn w:val="a4"/>
    <w:semiHidden/>
    <w:unhideWhenUsed/>
    <w:rsid w:val="00010214"/>
    <w:pPr>
      <w:numPr>
        <w:numId w:val="14"/>
      </w:numPr>
      <w:contextualSpacing/>
    </w:pPr>
  </w:style>
  <w:style w:type="character" w:customStyle="1" w:styleId="plain1">
    <w:name w:val="plain1"/>
    <w:basedOn w:val="a6"/>
    <w:rsid w:val="000339B3"/>
    <w:rPr>
      <w:rFonts w:ascii="Times New Roman" w:hAnsi="Times New Roman" w:cs="Times New Roman" w:hint="default"/>
      <w:sz w:val="24"/>
      <w:szCs w:val="24"/>
    </w:rPr>
  </w:style>
  <w:style w:type="paragraph" w:customStyle="1" w:styleId="38">
    <w:name w:val="Без интервала3"/>
    <w:rsid w:val="003D5EDB"/>
    <w:pPr>
      <w:suppressAutoHyphens/>
    </w:pPr>
    <w:rPr>
      <w:rFonts w:ascii="Calibri" w:eastAsia="Calibri" w:hAnsi="Calibri"/>
      <w:sz w:val="22"/>
      <w:szCs w:val="22"/>
      <w:lang w:eastAsia="ar-SA"/>
    </w:rPr>
  </w:style>
  <w:style w:type="character" w:customStyle="1" w:styleId="aff5">
    <w:name w:val="Абзац списка Знак"/>
    <w:aliases w:val="Варианты ответов Знак"/>
    <w:link w:val="aff4"/>
    <w:uiPriority w:val="34"/>
    <w:locked/>
    <w:rsid w:val="00D15AC2"/>
    <w:rPr>
      <w:rFonts w:ascii="Calibri" w:hAnsi="Calibri"/>
      <w:lang w:val="en-US" w:eastAsia="en-US" w:bidi="en-US"/>
    </w:rPr>
  </w:style>
  <w:style w:type="paragraph" w:customStyle="1" w:styleId="affff8">
    <w:name w:val="Заголовок НПО"/>
    <w:basedOn w:val="1"/>
    <w:qFormat/>
    <w:rsid w:val="008D456A"/>
    <w:pPr>
      <w:pageBreakBefore w:val="0"/>
      <w:pBdr>
        <w:top w:val="none" w:sz="0" w:space="0" w:color="auto"/>
        <w:left w:val="none" w:sz="0" w:space="0" w:color="auto"/>
        <w:bottom w:val="none" w:sz="0" w:space="0" w:color="auto"/>
        <w:right w:val="none" w:sz="0" w:space="0" w:color="auto"/>
      </w:pBdr>
      <w:shd w:val="clear" w:color="auto" w:fill="auto"/>
      <w:tabs>
        <w:tab w:val="clear" w:pos="851"/>
      </w:tabs>
      <w:suppressAutoHyphens/>
      <w:spacing w:after="60" w:line="312" w:lineRule="auto"/>
      <w:ind w:right="113"/>
      <w:outlineLvl w:val="9"/>
    </w:pPr>
    <w:rPr>
      <w:rFonts w:ascii="Times New Roman" w:hAnsi="Times New Roman"/>
      <w:caps w:val="0"/>
      <w:color w:val="auto"/>
      <w:kern w:val="0"/>
      <w:lang w:eastAsia="zh-CN"/>
    </w:rPr>
  </w:style>
  <w:style w:type="character" w:customStyle="1" w:styleId="affff9">
    <w:name w:val="Основной текст_"/>
    <w:basedOn w:val="a6"/>
    <w:link w:val="2d"/>
    <w:rsid w:val="007C5D0E"/>
    <w:rPr>
      <w:b/>
      <w:bCs/>
      <w:sz w:val="23"/>
      <w:szCs w:val="23"/>
      <w:shd w:val="clear" w:color="auto" w:fill="FFFFFF"/>
    </w:rPr>
  </w:style>
  <w:style w:type="character" w:customStyle="1" w:styleId="1b">
    <w:name w:val="Основной текст1"/>
    <w:basedOn w:val="affff9"/>
    <w:rsid w:val="007C5D0E"/>
    <w:rPr>
      <w:b/>
      <w:bCs/>
      <w:color w:val="000000"/>
      <w:spacing w:val="0"/>
      <w:w w:val="100"/>
      <w:position w:val="0"/>
      <w:sz w:val="23"/>
      <w:szCs w:val="23"/>
      <w:u w:val="single"/>
      <w:shd w:val="clear" w:color="auto" w:fill="FFFFFF"/>
      <w:lang w:val="ru-RU"/>
    </w:rPr>
  </w:style>
  <w:style w:type="paragraph" w:customStyle="1" w:styleId="2d">
    <w:name w:val="Основной текст2"/>
    <w:basedOn w:val="a4"/>
    <w:link w:val="affff9"/>
    <w:rsid w:val="007C5D0E"/>
    <w:pPr>
      <w:widowControl w:val="0"/>
      <w:shd w:val="clear" w:color="auto" w:fill="FFFFFF"/>
      <w:spacing w:before="240" w:after="360" w:line="0" w:lineRule="atLeast"/>
      <w:jc w:val="both"/>
    </w:pPr>
    <w:rPr>
      <w:b/>
      <w:bCs/>
      <w:sz w:val="23"/>
      <w:szCs w:val="23"/>
    </w:rPr>
  </w:style>
  <w:style w:type="paragraph" w:customStyle="1" w:styleId="2e">
    <w:name w:val="Знак Знак2 Знак Знак"/>
    <w:basedOn w:val="a4"/>
    <w:rsid w:val="00D0508C"/>
    <w:pPr>
      <w:spacing w:before="100" w:beforeAutospacing="1" w:after="100" w:afterAutospacing="1"/>
    </w:pPr>
    <w:rPr>
      <w:rFonts w:ascii="Tahoma" w:hAnsi="Tahoma"/>
      <w:sz w:val="20"/>
      <w:szCs w:val="20"/>
      <w:lang w:val="en-US" w:eastAsia="en-US"/>
    </w:rPr>
  </w:style>
  <w:style w:type="paragraph" w:styleId="affffa">
    <w:name w:val="Body Text First Indent"/>
    <w:basedOn w:val="afffa"/>
    <w:link w:val="affffb"/>
    <w:rsid w:val="00D0508C"/>
    <w:pPr>
      <w:spacing w:after="0"/>
      <w:ind w:firstLine="360"/>
    </w:pPr>
  </w:style>
  <w:style w:type="character" w:customStyle="1" w:styleId="affffb">
    <w:name w:val="Красная строка Знак"/>
    <w:basedOn w:val="afffb"/>
    <w:link w:val="affffa"/>
    <w:rsid w:val="00D0508C"/>
    <w:rPr>
      <w:sz w:val="24"/>
      <w:szCs w:val="24"/>
    </w:rPr>
  </w:style>
  <w:style w:type="paragraph" w:customStyle="1" w:styleId="310">
    <w:name w:val="Основной текст с отступом 31"/>
    <w:basedOn w:val="a4"/>
    <w:rsid w:val="00D0508C"/>
    <w:pPr>
      <w:spacing w:line="300" w:lineRule="auto"/>
      <w:ind w:firstLine="709"/>
    </w:pPr>
    <w:rPr>
      <w:i/>
      <w:szCs w:val="20"/>
      <w:lang w:eastAsia="ar-SA"/>
    </w:rPr>
  </w:style>
  <w:style w:type="paragraph" w:styleId="affffc">
    <w:name w:val="header"/>
    <w:aliases w:val=" Знак4"/>
    <w:basedOn w:val="a4"/>
    <w:link w:val="affffd"/>
    <w:uiPriority w:val="99"/>
    <w:rsid w:val="007F6C86"/>
    <w:pPr>
      <w:tabs>
        <w:tab w:val="center" w:pos="4677"/>
        <w:tab w:val="right" w:pos="9355"/>
      </w:tabs>
    </w:pPr>
  </w:style>
  <w:style w:type="character" w:customStyle="1" w:styleId="affffd">
    <w:name w:val="Верхний колонтитул Знак"/>
    <w:aliases w:val=" Знак4 Знак"/>
    <w:basedOn w:val="a6"/>
    <w:link w:val="affffc"/>
    <w:uiPriority w:val="99"/>
    <w:rsid w:val="007F6C8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51920">
      <w:bodyDiv w:val="1"/>
      <w:marLeft w:val="0"/>
      <w:marRight w:val="0"/>
      <w:marTop w:val="0"/>
      <w:marBottom w:val="0"/>
      <w:divBdr>
        <w:top w:val="none" w:sz="0" w:space="0" w:color="auto"/>
        <w:left w:val="none" w:sz="0" w:space="0" w:color="auto"/>
        <w:bottom w:val="none" w:sz="0" w:space="0" w:color="auto"/>
        <w:right w:val="none" w:sz="0" w:space="0" w:color="auto"/>
      </w:divBdr>
    </w:div>
    <w:div w:id="148132990">
      <w:bodyDiv w:val="1"/>
      <w:marLeft w:val="0"/>
      <w:marRight w:val="0"/>
      <w:marTop w:val="0"/>
      <w:marBottom w:val="0"/>
      <w:divBdr>
        <w:top w:val="none" w:sz="0" w:space="0" w:color="auto"/>
        <w:left w:val="none" w:sz="0" w:space="0" w:color="auto"/>
        <w:bottom w:val="none" w:sz="0" w:space="0" w:color="auto"/>
        <w:right w:val="none" w:sz="0" w:space="0" w:color="auto"/>
      </w:divBdr>
    </w:div>
    <w:div w:id="251399682">
      <w:bodyDiv w:val="1"/>
      <w:marLeft w:val="0"/>
      <w:marRight w:val="0"/>
      <w:marTop w:val="0"/>
      <w:marBottom w:val="0"/>
      <w:divBdr>
        <w:top w:val="none" w:sz="0" w:space="0" w:color="auto"/>
        <w:left w:val="none" w:sz="0" w:space="0" w:color="auto"/>
        <w:bottom w:val="none" w:sz="0" w:space="0" w:color="auto"/>
        <w:right w:val="none" w:sz="0" w:space="0" w:color="auto"/>
      </w:divBdr>
    </w:div>
    <w:div w:id="300619070">
      <w:bodyDiv w:val="1"/>
      <w:marLeft w:val="0"/>
      <w:marRight w:val="0"/>
      <w:marTop w:val="0"/>
      <w:marBottom w:val="0"/>
      <w:divBdr>
        <w:top w:val="none" w:sz="0" w:space="0" w:color="auto"/>
        <w:left w:val="none" w:sz="0" w:space="0" w:color="auto"/>
        <w:bottom w:val="none" w:sz="0" w:space="0" w:color="auto"/>
        <w:right w:val="none" w:sz="0" w:space="0" w:color="auto"/>
      </w:divBdr>
    </w:div>
    <w:div w:id="304051142">
      <w:bodyDiv w:val="1"/>
      <w:marLeft w:val="0"/>
      <w:marRight w:val="0"/>
      <w:marTop w:val="0"/>
      <w:marBottom w:val="0"/>
      <w:divBdr>
        <w:top w:val="none" w:sz="0" w:space="0" w:color="auto"/>
        <w:left w:val="none" w:sz="0" w:space="0" w:color="auto"/>
        <w:bottom w:val="none" w:sz="0" w:space="0" w:color="auto"/>
        <w:right w:val="none" w:sz="0" w:space="0" w:color="auto"/>
      </w:divBdr>
    </w:div>
    <w:div w:id="333343460">
      <w:bodyDiv w:val="1"/>
      <w:marLeft w:val="0"/>
      <w:marRight w:val="0"/>
      <w:marTop w:val="0"/>
      <w:marBottom w:val="0"/>
      <w:divBdr>
        <w:top w:val="none" w:sz="0" w:space="0" w:color="auto"/>
        <w:left w:val="none" w:sz="0" w:space="0" w:color="auto"/>
        <w:bottom w:val="none" w:sz="0" w:space="0" w:color="auto"/>
        <w:right w:val="none" w:sz="0" w:space="0" w:color="auto"/>
      </w:divBdr>
    </w:div>
    <w:div w:id="366564016">
      <w:bodyDiv w:val="1"/>
      <w:marLeft w:val="0"/>
      <w:marRight w:val="0"/>
      <w:marTop w:val="0"/>
      <w:marBottom w:val="0"/>
      <w:divBdr>
        <w:top w:val="none" w:sz="0" w:space="0" w:color="auto"/>
        <w:left w:val="none" w:sz="0" w:space="0" w:color="auto"/>
        <w:bottom w:val="none" w:sz="0" w:space="0" w:color="auto"/>
        <w:right w:val="none" w:sz="0" w:space="0" w:color="auto"/>
      </w:divBdr>
    </w:div>
    <w:div w:id="386953778">
      <w:bodyDiv w:val="1"/>
      <w:marLeft w:val="0"/>
      <w:marRight w:val="0"/>
      <w:marTop w:val="0"/>
      <w:marBottom w:val="0"/>
      <w:divBdr>
        <w:top w:val="none" w:sz="0" w:space="0" w:color="auto"/>
        <w:left w:val="none" w:sz="0" w:space="0" w:color="auto"/>
        <w:bottom w:val="none" w:sz="0" w:space="0" w:color="auto"/>
        <w:right w:val="none" w:sz="0" w:space="0" w:color="auto"/>
      </w:divBdr>
    </w:div>
    <w:div w:id="405423183">
      <w:bodyDiv w:val="1"/>
      <w:marLeft w:val="0"/>
      <w:marRight w:val="0"/>
      <w:marTop w:val="0"/>
      <w:marBottom w:val="0"/>
      <w:divBdr>
        <w:top w:val="none" w:sz="0" w:space="0" w:color="auto"/>
        <w:left w:val="none" w:sz="0" w:space="0" w:color="auto"/>
        <w:bottom w:val="none" w:sz="0" w:space="0" w:color="auto"/>
        <w:right w:val="none" w:sz="0" w:space="0" w:color="auto"/>
      </w:divBdr>
    </w:div>
    <w:div w:id="437674620">
      <w:bodyDiv w:val="1"/>
      <w:marLeft w:val="0"/>
      <w:marRight w:val="0"/>
      <w:marTop w:val="0"/>
      <w:marBottom w:val="0"/>
      <w:divBdr>
        <w:top w:val="none" w:sz="0" w:space="0" w:color="auto"/>
        <w:left w:val="none" w:sz="0" w:space="0" w:color="auto"/>
        <w:bottom w:val="none" w:sz="0" w:space="0" w:color="auto"/>
        <w:right w:val="none" w:sz="0" w:space="0" w:color="auto"/>
      </w:divBdr>
    </w:div>
    <w:div w:id="470562714">
      <w:bodyDiv w:val="1"/>
      <w:marLeft w:val="0"/>
      <w:marRight w:val="0"/>
      <w:marTop w:val="0"/>
      <w:marBottom w:val="0"/>
      <w:divBdr>
        <w:top w:val="none" w:sz="0" w:space="0" w:color="auto"/>
        <w:left w:val="none" w:sz="0" w:space="0" w:color="auto"/>
        <w:bottom w:val="none" w:sz="0" w:space="0" w:color="auto"/>
        <w:right w:val="none" w:sz="0" w:space="0" w:color="auto"/>
      </w:divBdr>
    </w:div>
    <w:div w:id="656767877">
      <w:bodyDiv w:val="1"/>
      <w:marLeft w:val="0"/>
      <w:marRight w:val="0"/>
      <w:marTop w:val="0"/>
      <w:marBottom w:val="0"/>
      <w:divBdr>
        <w:top w:val="none" w:sz="0" w:space="0" w:color="auto"/>
        <w:left w:val="none" w:sz="0" w:space="0" w:color="auto"/>
        <w:bottom w:val="none" w:sz="0" w:space="0" w:color="auto"/>
        <w:right w:val="none" w:sz="0" w:space="0" w:color="auto"/>
      </w:divBdr>
    </w:div>
    <w:div w:id="696929436">
      <w:bodyDiv w:val="1"/>
      <w:marLeft w:val="0"/>
      <w:marRight w:val="0"/>
      <w:marTop w:val="0"/>
      <w:marBottom w:val="0"/>
      <w:divBdr>
        <w:top w:val="none" w:sz="0" w:space="0" w:color="auto"/>
        <w:left w:val="none" w:sz="0" w:space="0" w:color="auto"/>
        <w:bottom w:val="none" w:sz="0" w:space="0" w:color="auto"/>
        <w:right w:val="none" w:sz="0" w:space="0" w:color="auto"/>
      </w:divBdr>
    </w:div>
    <w:div w:id="706487636">
      <w:bodyDiv w:val="1"/>
      <w:marLeft w:val="0"/>
      <w:marRight w:val="0"/>
      <w:marTop w:val="0"/>
      <w:marBottom w:val="0"/>
      <w:divBdr>
        <w:top w:val="none" w:sz="0" w:space="0" w:color="auto"/>
        <w:left w:val="none" w:sz="0" w:space="0" w:color="auto"/>
        <w:bottom w:val="none" w:sz="0" w:space="0" w:color="auto"/>
        <w:right w:val="none" w:sz="0" w:space="0" w:color="auto"/>
      </w:divBdr>
    </w:div>
    <w:div w:id="721094456">
      <w:bodyDiv w:val="1"/>
      <w:marLeft w:val="0"/>
      <w:marRight w:val="0"/>
      <w:marTop w:val="0"/>
      <w:marBottom w:val="0"/>
      <w:divBdr>
        <w:top w:val="none" w:sz="0" w:space="0" w:color="auto"/>
        <w:left w:val="none" w:sz="0" w:space="0" w:color="auto"/>
        <w:bottom w:val="none" w:sz="0" w:space="0" w:color="auto"/>
        <w:right w:val="none" w:sz="0" w:space="0" w:color="auto"/>
      </w:divBdr>
    </w:div>
    <w:div w:id="752822512">
      <w:bodyDiv w:val="1"/>
      <w:marLeft w:val="0"/>
      <w:marRight w:val="0"/>
      <w:marTop w:val="0"/>
      <w:marBottom w:val="0"/>
      <w:divBdr>
        <w:top w:val="none" w:sz="0" w:space="0" w:color="auto"/>
        <w:left w:val="none" w:sz="0" w:space="0" w:color="auto"/>
        <w:bottom w:val="none" w:sz="0" w:space="0" w:color="auto"/>
        <w:right w:val="none" w:sz="0" w:space="0" w:color="auto"/>
      </w:divBdr>
    </w:div>
    <w:div w:id="791943693">
      <w:bodyDiv w:val="1"/>
      <w:marLeft w:val="0"/>
      <w:marRight w:val="0"/>
      <w:marTop w:val="0"/>
      <w:marBottom w:val="0"/>
      <w:divBdr>
        <w:top w:val="none" w:sz="0" w:space="0" w:color="auto"/>
        <w:left w:val="none" w:sz="0" w:space="0" w:color="auto"/>
        <w:bottom w:val="none" w:sz="0" w:space="0" w:color="auto"/>
        <w:right w:val="none" w:sz="0" w:space="0" w:color="auto"/>
      </w:divBdr>
    </w:div>
    <w:div w:id="838732842">
      <w:bodyDiv w:val="1"/>
      <w:marLeft w:val="0"/>
      <w:marRight w:val="0"/>
      <w:marTop w:val="0"/>
      <w:marBottom w:val="0"/>
      <w:divBdr>
        <w:top w:val="none" w:sz="0" w:space="0" w:color="auto"/>
        <w:left w:val="none" w:sz="0" w:space="0" w:color="auto"/>
        <w:bottom w:val="none" w:sz="0" w:space="0" w:color="auto"/>
        <w:right w:val="none" w:sz="0" w:space="0" w:color="auto"/>
      </w:divBdr>
    </w:div>
    <w:div w:id="846678907">
      <w:bodyDiv w:val="1"/>
      <w:marLeft w:val="0"/>
      <w:marRight w:val="0"/>
      <w:marTop w:val="0"/>
      <w:marBottom w:val="0"/>
      <w:divBdr>
        <w:top w:val="none" w:sz="0" w:space="0" w:color="auto"/>
        <w:left w:val="none" w:sz="0" w:space="0" w:color="auto"/>
        <w:bottom w:val="none" w:sz="0" w:space="0" w:color="auto"/>
        <w:right w:val="none" w:sz="0" w:space="0" w:color="auto"/>
      </w:divBdr>
    </w:div>
    <w:div w:id="959922698">
      <w:bodyDiv w:val="1"/>
      <w:marLeft w:val="0"/>
      <w:marRight w:val="0"/>
      <w:marTop w:val="0"/>
      <w:marBottom w:val="0"/>
      <w:divBdr>
        <w:top w:val="none" w:sz="0" w:space="0" w:color="auto"/>
        <w:left w:val="none" w:sz="0" w:space="0" w:color="auto"/>
        <w:bottom w:val="none" w:sz="0" w:space="0" w:color="auto"/>
        <w:right w:val="none" w:sz="0" w:space="0" w:color="auto"/>
      </w:divBdr>
    </w:div>
    <w:div w:id="1002779353">
      <w:bodyDiv w:val="1"/>
      <w:marLeft w:val="0"/>
      <w:marRight w:val="0"/>
      <w:marTop w:val="0"/>
      <w:marBottom w:val="0"/>
      <w:divBdr>
        <w:top w:val="none" w:sz="0" w:space="0" w:color="auto"/>
        <w:left w:val="none" w:sz="0" w:space="0" w:color="auto"/>
        <w:bottom w:val="none" w:sz="0" w:space="0" w:color="auto"/>
        <w:right w:val="none" w:sz="0" w:space="0" w:color="auto"/>
      </w:divBdr>
    </w:div>
    <w:div w:id="1029572951">
      <w:bodyDiv w:val="1"/>
      <w:marLeft w:val="0"/>
      <w:marRight w:val="0"/>
      <w:marTop w:val="0"/>
      <w:marBottom w:val="0"/>
      <w:divBdr>
        <w:top w:val="none" w:sz="0" w:space="0" w:color="auto"/>
        <w:left w:val="none" w:sz="0" w:space="0" w:color="auto"/>
        <w:bottom w:val="none" w:sz="0" w:space="0" w:color="auto"/>
        <w:right w:val="none" w:sz="0" w:space="0" w:color="auto"/>
      </w:divBdr>
    </w:div>
    <w:div w:id="1166169807">
      <w:bodyDiv w:val="1"/>
      <w:marLeft w:val="0"/>
      <w:marRight w:val="0"/>
      <w:marTop w:val="0"/>
      <w:marBottom w:val="0"/>
      <w:divBdr>
        <w:top w:val="none" w:sz="0" w:space="0" w:color="auto"/>
        <w:left w:val="none" w:sz="0" w:space="0" w:color="auto"/>
        <w:bottom w:val="none" w:sz="0" w:space="0" w:color="auto"/>
        <w:right w:val="none" w:sz="0" w:space="0" w:color="auto"/>
      </w:divBdr>
    </w:div>
    <w:div w:id="1219438140">
      <w:bodyDiv w:val="1"/>
      <w:marLeft w:val="0"/>
      <w:marRight w:val="0"/>
      <w:marTop w:val="0"/>
      <w:marBottom w:val="0"/>
      <w:divBdr>
        <w:top w:val="none" w:sz="0" w:space="0" w:color="auto"/>
        <w:left w:val="none" w:sz="0" w:space="0" w:color="auto"/>
        <w:bottom w:val="none" w:sz="0" w:space="0" w:color="auto"/>
        <w:right w:val="none" w:sz="0" w:space="0" w:color="auto"/>
      </w:divBdr>
    </w:div>
    <w:div w:id="1315795940">
      <w:bodyDiv w:val="1"/>
      <w:marLeft w:val="0"/>
      <w:marRight w:val="0"/>
      <w:marTop w:val="0"/>
      <w:marBottom w:val="0"/>
      <w:divBdr>
        <w:top w:val="none" w:sz="0" w:space="0" w:color="auto"/>
        <w:left w:val="none" w:sz="0" w:space="0" w:color="auto"/>
        <w:bottom w:val="none" w:sz="0" w:space="0" w:color="auto"/>
        <w:right w:val="none" w:sz="0" w:space="0" w:color="auto"/>
      </w:divBdr>
    </w:div>
    <w:div w:id="1329015016">
      <w:bodyDiv w:val="1"/>
      <w:marLeft w:val="0"/>
      <w:marRight w:val="0"/>
      <w:marTop w:val="0"/>
      <w:marBottom w:val="0"/>
      <w:divBdr>
        <w:top w:val="none" w:sz="0" w:space="0" w:color="auto"/>
        <w:left w:val="none" w:sz="0" w:space="0" w:color="auto"/>
        <w:bottom w:val="none" w:sz="0" w:space="0" w:color="auto"/>
        <w:right w:val="none" w:sz="0" w:space="0" w:color="auto"/>
      </w:divBdr>
    </w:div>
    <w:div w:id="1337536710">
      <w:bodyDiv w:val="1"/>
      <w:marLeft w:val="0"/>
      <w:marRight w:val="0"/>
      <w:marTop w:val="0"/>
      <w:marBottom w:val="0"/>
      <w:divBdr>
        <w:top w:val="none" w:sz="0" w:space="0" w:color="auto"/>
        <w:left w:val="none" w:sz="0" w:space="0" w:color="auto"/>
        <w:bottom w:val="none" w:sz="0" w:space="0" w:color="auto"/>
        <w:right w:val="none" w:sz="0" w:space="0" w:color="auto"/>
      </w:divBdr>
    </w:div>
    <w:div w:id="1341082808">
      <w:bodyDiv w:val="1"/>
      <w:marLeft w:val="0"/>
      <w:marRight w:val="0"/>
      <w:marTop w:val="0"/>
      <w:marBottom w:val="0"/>
      <w:divBdr>
        <w:top w:val="none" w:sz="0" w:space="0" w:color="auto"/>
        <w:left w:val="none" w:sz="0" w:space="0" w:color="auto"/>
        <w:bottom w:val="none" w:sz="0" w:space="0" w:color="auto"/>
        <w:right w:val="none" w:sz="0" w:space="0" w:color="auto"/>
      </w:divBdr>
    </w:div>
    <w:div w:id="1498182278">
      <w:bodyDiv w:val="1"/>
      <w:marLeft w:val="0"/>
      <w:marRight w:val="0"/>
      <w:marTop w:val="0"/>
      <w:marBottom w:val="0"/>
      <w:divBdr>
        <w:top w:val="none" w:sz="0" w:space="0" w:color="auto"/>
        <w:left w:val="none" w:sz="0" w:space="0" w:color="auto"/>
        <w:bottom w:val="none" w:sz="0" w:space="0" w:color="auto"/>
        <w:right w:val="none" w:sz="0" w:space="0" w:color="auto"/>
      </w:divBdr>
    </w:div>
    <w:div w:id="1563519661">
      <w:bodyDiv w:val="1"/>
      <w:marLeft w:val="0"/>
      <w:marRight w:val="0"/>
      <w:marTop w:val="0"/>
      <w:marBottom w:val="0"/>
      <w:divBdr>
        <w:top w:val="none" w:sz="0" w:space="0" w:color="auto"/>
        <w:left w:val="none" w:sz="0" w:space="0" w:color="auto"/>
        <w:bottom w:val="none" w:sz="0" w:space="0" w:color="auto"/>
        <w:right w:val="none" w:sz="0" w:space="0" w:color="auto"/>
      </w:divBdr>
    </w:div>
    <w:div w:id="1597249528">
      <w:bodyDiv w:val="1"/>
      <w:marLeft w:val="0"/>
      <w:marRight w:val="0"/>
      <w:marTop w:val="0"/>
      <w:marBottom w:val="0"/>
      <w:divBdr>
        <w:top w:val="none" w:sz="0" w:space="0" w:color="auto"/>
        <w:left w:val="none" w:sz="0" w:space="0" w:color="auto"/>
        <w:bottom w:val="none" w:sz="0" w:space="0" w:color="auto"/>
        <w:right w:val="none" w:sz="0" w:space="0" w:color="auto"/>
      </w:divBdr>
    </w:div>
    <w:div w:id="1637879070">
      <w:bodyDiv w:val="1"/>
      <w:marLeft w:val="0"/>
      <w:marRight w:val="0"/>
      <w:marTop w:val="0"/>
      <w:marBottom w:val="0"/>
      <w:divBdr>
        <w:top w:val="none" w:sz="0" w:space="0" w:color="auto"/>
        <w:left w:val="none" w:sz="0" w:space="0" w:color="auto"/>
        <w:bottom w:val="none" w:sz="0" w:space="0" w:color="auto"/>
        <w:right w:val="none" w:sz="0" w:space="0" w:color="auto"/>
      </w:divBdr>
    </w:div>
    <w:div w:id="1706909265">
      <w:bodyDiv w:val="1"/>
      <w:marLeft w:val="0"/>
      <w:marRight w:val="0"/>
      <w:marTop w:val="0"/>
      <w:marBottom w:val="0"/>
      <w:divBdr>
        <w:top w:val="none" w:sz="0" w:space="0" w:color="auto"/>
        <w:left w:val="none" w:sz="0" w:space="0" w:color="auto"/>
        <w:bottom w:val="none" w:sz="0" w:space="0" w:color="auto"/>
        <w:right w:val="none" w:sz="0" w:space="0" w:color="auto"/>
      </w:divBdr>
    </w:div>
    <w:div w:id="1707606026">
      <w:bodyDiv w:val="1"/>
      <w:marLeft w:val="0"/>
      <w:marRight w:val="0"/>
      <w:marTop w:val="0"/>
      <w:marBottom w:val="0"/>
      <w:divBdr>
        <w:top w:val="none" w:sz="0" w:space="0" w:color="auto"/>
        <w:left w:val="none" w:sz="0" w:space="0" w:color="auto"/>
        <w:bottom w:val="none" w:sz="0" w:space="0" w:color="auto"/>
        <w:right w:val="none" w:sz="0" w:space="0" w:color="auto"/>
      </w:divBdr>
    </w:div>
    <w:div w:id="1832015282">
      <w:bodyDiv w:val="1"/>
      <w:marLeft w:val="0"/>
      <w:marRight w:val="0"/>
      <w:marTop w:val="0"/>
      <w:marBottom w:val="0"/>
      <w:divBdr>
        <w:top w:val="none" w:sz="0" w:space="0" w:color="auto"/>
        <w:left w:val="none" w:sz="0" w:space="0" w:color="auto"/>
        <w:bottom w:val="none" w:sz="0" w:space="0" w:color="auto"/>
        <w:right w:val="none" w:sz="0" w:space="0" w:color="auto"/>
      </w:divBdr>
    </w:div>
    <w:div w:id="1907260230">
      <w:bodyDiv w:val="1"/>
      <w:marLeft w:val="0"/>
      <w:marRight w:val="0"/>
      <w:marTop w:val="0"/>
      <w:marBottom w:val="0"/>
      <w:divBdr>
        <w:top w:val="none" w:sz="0" w:space="0" w:color="auto"/>
        <w:left w:val="none" w:sz="0" w:space="0" w:color="auto"/>
        <w:bottom w:val="none" w:sz="0" w:space="0" w:color="auto"/>
        <w:right w:val="none" w:sz="0" w:space="0" w:color="auto"/>
      </w:divBdr>
    </w:div>
    <w:div w:id="2027056784">
      <w:bodyDiv w:val="1"/>
      <w:marLeft w:val="0"/>
      <w:marRight w:val="0"/>
      <w:marTop w:val="0"/>
      <w:marBottom w:val="0"/>
      <w:divBdr>
        <w:top w:val="none" w:sz="0" w:space="0" w:color="auto"/>
        <w:left w:val="none" w:sz="0" w:space="0" w:color="auto"/>
        <w:bottom w:val="none" w:sz="0" w:space="0" w:color="auto"/>
        <w:right w:val="none" w:sz="0" w:space="0" w:color="auto"/>
      </w:divBdr>
    </w:div>
    <w:div w:id="206032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47B6869FA0B397B2CA14AEC89552AD137A29433F57DF702C6ED2C37rCRDI"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consultantplus://offline/ref=37EC6AE2553311FE8E30CA535FCC5C9CE47FBC09EED34CC635700986Y1OEF%20"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www.energosovet.ru/entech.php?idd=72" TargetMode="External"/><Relationship Id="rId23" Type="http://schemas.openxmlformats.org/officeDocument/2006/relationships/theme" Target="theme/theme1.xml"/><Relationship Id="rId10" Type="http://schemas.openxmlformats.org/officeDocument/2006/relationships/image" Target="media/image2.jp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consultantplus://offline/ref=37EC6AE2553311FE8E30CA535FCC5C9CE47FBC09EED34CC635700986Y1OEF%20"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Тема Office">
  <a:themeElements>
    <a:clrScheme name="BlackTie">
      <a:dk1>
        <a:srgbClr val="000000"/>
      </a:dk1>
      <a:lt1>
        <a:srgbClr val="FFFFFF"/>
      </a:lt1>
      <a:dk2>
        <a:srgbClr val="46464A"/>
      </a:dk2>
      <a:lt2>
        <a:srgbClr val="E3DCCF"/>
      </a:lt2>
      <a:accent1>
        <a:srgbClr val="6F6F74"/>
      </a:accent1>
      <a:accent2>
        <a:srgbClr val="A7B789"/>
      </a:accent2>
      <a:accent3>
        <a:srgbClr val="BEAE98"/>
      </a:accent3>
      <a:accent4>
        <a:srgbClr val="92A9B9"/>
      </a:accent4>
      <a:accent5>
        <a:srgbClr val="9C8265"/>
      </a:accent5>
      <a:accent6>
        <a:srgbClr val="8D6974"/>
      </a:accent6>
      <a:hlink>
        <a:srgbClr val="67AABF"/>
      </a:hlink>
      <a:folHlink>
        <a:srgbClr val="B1B5AB"/>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9326F-8CC0-4865-8BB5-D008DD8A9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19325</TotalTime>
  <Pages>39</Pages>
  <Words>13209</Words>
  <Characters>75293</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SPecialiST RePack</Company>
  <LinksUpToDate>false</LinksUpToDate>
  <CharactersWithSpaces>88326</CharactersWithSpaces>
  <SharedDoc>false</SharedDoc>
  <HLinks>
    <vt:vector size="6" baseType="variant">
      <vt:variant>
        <vt:i4>393221</vt:i4>
      </vt:variant>
      <vt:variant>
        <vt:i4>0</vt:i4>
      </vt:variant>
      <vt:variant>
        <vt:i4>0</vt:i4>
      </vt:variant>
      <vt:variant>
        <vt:i4>5</vt:i4>
      </vt:variant>
      <vt:variant>
        <vt:lpwstr>http://mirniy.ru/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erusakov</dc:creator>
  <cp:keywords>Стили мои (градовские)</cp:keywords>
  <cp:lastModifiedBy>Чиркова Людмила Алексеевна</cp:lastModifiedBy>
  <cp:revision>467</cp:revision>
  <cp:lastPrinted>2018-12-11T09:05:00Z</cp:lastPrinted>
  <dcterms:created xsi:type="dcterms:W3CDTF">2016-10-21T02:43:00Z</dcterms:created>
  <dcterms:modified xsi:type="dcterms:W3CDTF">2019-01-17T03:57:00Z</dcterms:modified>
  <cp:category>ТЗ</cp:category>
</cp:coreProperties>
</file>